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060"/>
        <w:gridCol w:w="1959"/>
      </w:tblGrid>
      <w:tr w:rsidR="00943E31" w:rsidTr="002D6C22">
        <w:tc>
          <w:tcPr>
            <w:tcW w:w="9747" w:type="dxa"/>
            <w:gridSpan w:val="3"/>
            <w:shd w:val="clear" w:color="auto" w:fill="BFBFBF" w:themeFill="background1" w:themeFillShade="BF"/>
          </w:tcPr>
          <w:p w:rsidR="00943E31" w:rsidRPr="00584429" w:rsidRDefault="00943E31" w:rsidP="004A60C3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943E31" w:rsidRPr="00584429" w:rsidRDefault="00943E31" w:rsidP="00943E31">
            <w:pPr>
              <w:pStyle w:val="Title"/>
              <w:rPr>
                <w:rFonts w:cs="Arial"/>
                <w:sz w:val="24"/>
                <w:szCs w:val="24"/>
              </w:rPr>
            </w:pPr>
            <w:r w:rsidRPr="00653FBE">
              <w:rPr>
                <w:sz w:val="28"/>
                <w:szCs w:val="28"/>
              </w:rPr>
              <w:t>Participative Process Reviews</w:t>
            </w:r>
          </w:p>
        </w:tc>
      </w:tr>
      <w:tr w:rsidR="00DF7F1F" w:rsidTr="002D6C22">
        <w:tc>
          <w:tcPr>
            <w:tcW w:w="1728" w:type="dxa"/>
            <w:shd w:val="clear" w:color="auto" w:fill="auto"/>
          </w:tcPr>
          <w:p w:rsidR="00DF7F1F" w:rsidRPr="00584429" w:rsidRDefault="00DF7F1F" w:rsidP="004A60C3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DF7F1F" w:rsidRPr="00584429" w:rsidRDefault="00943E31" w:rsidP="00943E31">
            <w:pPr>
              <w:pStyle w:val="Title"/>
              <w:rPr>
                <w:rFonts w:cs="Arial"/>
                <w:sz w:val="16"/>
                <w:szCs w:val="16"/>
              </w:rPr>
            </w:pPr>
            <w:r w:rsidRPr="00584429">
              <w:rPr>
                <w:rFonts w:cs="Arial"/>
                <w:sz w:val="24"/>
                <w:szCs w:val="24"/>
              </w:rPr>
              <w:t xml:space="preserve">Session 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DF7F1F" w:rsidRPr="00584429" w:rsidRDefault="00DF7F1F" w:rsidP="004A60C3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DF7F1F" w:rsidRPr="00584429" w:rsidRDefault="00DF7F1F" w:rsidP="00DF7F1F">
            <w:pPr>
              <w:pStyle w:val="Titl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Introduction to process mapping </w:t>
            </w:r>
            <w:r w:rsidRPr="00584429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943E31" w:rsidRDefault="00943E31" w:rsidP="00943E31">
            <w:pPr>
              <w:pStyle w:val="Title"/>
              <w:rPr>
                <w:rFonts w:cs="Arial"/>
                <w:sz w:val="20"/>
              </w:rPr>
            </w:pPr>
          </w:p>
          <w:p w:rsidR="00943E31" w:rsidRPr="00476B01" w:rsidRDefault="00943E31" w:rsidP="00943E31">
            <w:pPr>
              <w:pStyle w:val="Title"/>
              <w:rPr>
                <w:rFonts w:cs="Arial"/>
                <w:sz w:val="16"/>
                <w:szCs w:val="16"/>
              </w:rPr>
            </w:pPr>
            <w:proofErr w:type="spellStart"/>
            <w:r w:rsidRPr="00584429">
              <w:rPr>
                <w:rFonts w:cs="Arial"/>
                <w:sz w:val="20"/>
              </w:rPr>
              <w:t>Ver</w:t>
            </w:r>
            <w:proofErr w:type="spellEnd"/>
            <w:r w:rsidRPr="00584429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05 Dec 14</w:t>
            </w:r>
          </w:p>
          <w:p w:rsidR="00DF7F1F" w:rsidRPr="00584429" w:rsidRDefault="00DF7F1F" w:rsidP="00091C5D">
            <w:pPr>
              <w:pStyle w:val="Title"/>
              <w:rPr>
                <w:rFonts w:cs="Arial"/>
                <w:sz w:val="24"/>
                <w:szCs w:val="24"/>
              </w:rPr>
            </w:pPr>
          </w:p>
        </w:tc>
      </w:tr>
    </w:tbl>
    <w:p w:rsidR="00AC0333" w:rsidRDefault="00AC0333" w:rsidP="00DF7F1F">
      <w:pPr>
        <w:rPr>
          <w:rFonts w:ascii="Arial" w:hAnsi="Arial" w:cs="Arial"/>
          <w:b/>
          <w:sz w:val="16"/>
          <w:szCs w:val="16"/>
        </w:rPr>
      </w:pPr>
    </w:p>
    <w:p w:rsidR="00AC0333" w:rsidRPr="00476B01" w:rsidRDefault="00AC0333" w:rsidP="00DF7F1F">
      <w:pPr>
        <w:rPr>
          <w:rFonts w:ascii="Arial" w:hAnsi="Arial" w:cs="Arial"/>
          <w:b/>
          <w:sz w:val="16"/>
          <w:szCs w:val="16"/>
        </w:rPr>
      </w:pPr>
    </w:p>
    <w:p w:rsidR="004A60C3" w:rsidRDefault="00943E31" w:rsidP="004A60C3">
      <w:pPr>
        <w:jc w:val="center"/>
        <w:rPr>
          <w:rFonts w:ascii="Arial" w:hAnsi="Arial" w:cs="Arial"/>
          <w:b/>
        </w:rPr>
      </w:pPr>
      <w:r w:rsidRPr="00943E31">
        <w:rPr>
          <w:rFonts w:ascii="Arial" w:hAnsi="Arial" w:cs="Arial"/>
          <w:b/>
          <w:noProof/>
        </w:rPr>
        <w:drawing>
          <wp:inline distT="0" distB="0" distL="0" distR="0" wp14:anchorId="59BA7D2E" wp14:editId="6261388F">
            <wp:extent cx="3048157" cy="2286117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D6C22" w:rsidRPr="002D6C22">
        <w:rPr>
          <w:rFonts w:ascii="Arial" w:hAnsi="Arial" w:cs="Arial"/>
          <w:b/>
        </w:rPr>
        <w:drawing>
          <wp:inline distT="0" distB="0" distL="0" distR="0" wp14:anchorId="2197A857" wp14:editId="5221D5CA">
            <wp:extent cx="3048157" cy="2286117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60C3" w:rsidRPr="00476B01" w:rsidRDefault="004A60C3" w:rsidP="00DF7F1F">
      <w:pPr>
        <w:rPr>
          <w:rFonts w:ascii="Arial" w:hAnsi="Arial" w:cs="Arial"/>
          <w:b/>
          <w:sz w:val="16"/>
          <w:szCs w:val="16"/>
        </w:rPr>
      </w:pPr>
    </w:p>
    <w:p w:rsidR="00DF7F1F" w:rsidRPr="004A60C3" w:rsidRDefault="00DF7F1F" w:rsidP="00DF7F1F">
      <w:pPr>
        <w:rPr>
          <w:rFonts w:ascii="Arial" w:hAnsi="Arial" w:cs="Arial"/>
          <w:b/>
        </w:rPr>
      </w:pPr>
      <w:r w:rsidRPr="004A60C3">
        <w:rPr>
          <w:rFonts w:ascii="Arial" w:hAnsi="Arial" w:cs="Arial"/>
          <w:b/>
        </w:rPr>
        <w:t>Definition and application of process mapping</w:t>
      </w:r>
    </w:p>
    <w:p w:rsidR="00DF7F1F" w:rsidRPr="00476B01" w:rsidRDefault="00DF7F1F" w:rsidP="00DF7F1F">
      <w:pPr>
        <w:rPr>
          <w:rFonts w:ascii="Arial" w:hAnsi="Arial" w:cs="Arial"/>
          <w:sz w:val="22"/>
          <w:szCs w:val="22"/>
        </w:rPr>
      </w:pPr>
    </w:p>
    <w:p w:rsidR="00DF7F1F" w:rsidRPr="00476B01" w:rsidRDefault="00DF7F1F" w:rsidP="004A60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A process map is a visual tool to help analyse, communicate, discuss and document business processes.  It illustrates the sequence of actions and information.</w:t>
      </w:r>
    </w:p>
    <w:p w:rsidR="00DF7F1F" w:rsidRPr="00476B01" w:rsidRDefault="00DF7F1F" w:rsidP="004A60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The level of detail in a process map can be very high.  It is important to map all tasks that are being carried out in one place at one time by one person or system.</w:t>
      </w:r>
    </w:p>
    <w:p w:rsidR="00DF7F1F" w:rsidRPr="00476B01" w:rsidRDefault="00DF7F1F" w:rsidP="004A60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Process maps are used to identify how current processes are being performed and how well these are being performed.</w:t>
      </w:r>
    </w:p>
    <w:p w:rsidR="00DF7F1F" w:rsidRPr="00476B01" w:rsidRDefault="00DF7F1F" w:rsidP="004A60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Similarly, process maps are used to identify and elaborate opportunities for improvement.</w:t>
      </w:r>
    </w:p>
    <w:p w:rsidR="00DF7F1F" w:rsidRPr="00476B01" w:rsidRDefault="00DF7F1F" w:rsidP="004A60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Process maps help to standardise processes within an organisation</w:t>
      </w:r>
      <w:r w:rsidRPr="00476B01">
        <w:rPr>
          <w:sz w:val="22"/>
          <w:szCs w:val="22"/>
        </w:rPr>
        <w:t>.</w:t>
      </w:r>
    </w:p>
    <w:p w:rsidR="004A60C3" w:rsidRDefault="004A60C3"/>
    <w:p w:rsidR="00904822" w:rsidRDefault="00943E31" w:rsidP="00904822">
      <w:pPr>
        <w:jc w:val="center"/>
      </w:pPr>
      <w:r w:rsidRPr="00943E31">
        <w:rPr>
          <w:noProof/>
        </w:rPr>
        <w:drawing>
          <wp:inline distT="0" distB="0" distL="0" distR="0" wp14:anchorId="7847470F" wp14:editId="617E0CBF">
            <wp:extent cx="3208868" cy="2406650"/>
            <wp:effectExtent l="19050" t="19050" r="10795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033" cy="2406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4822" w:rsidRDefault="00904822" w:rsidP="00DF7F1F">
      <w:pPr>
        <w:rPr>
          <w:rFonts w:ascii="Arial" w:hAnsi="Arial" w:cs="Arial"/>
          <w:b/>
        </w:rPr>
      </w:pPr>
    </w:p>
    <w:p w:rsidR="00DF7F1F" w:rsidRPr="004A60C3" w:rsidRDefault="00DF7F1F" w:rsidP="00DF7F1F">
      <w:pPr>
        <w:rPr>
          <w:rFonts w:ascii="Arial" w:hAnsi="Arial" w:cs="Arial"/>
          <w:b/>
        </w:rPr>
      </w:pPr>
      <w:r w:rsidRPr="004A60C3">
        <w:rPr>
          <w:rFonts w:ascii="Arial" w:hAnsi="Arial" w:cs="Arial"/>
          <w:b/>
        </w:rPr>
        <w:t>Drawing the process map</w:t>
      </w:r>
    </w:p>
    <w:p w:rsidR="00DF7F1F" w:rsidRPr="00476B01" w:rsidRDefault="00DF7F1F" w:rsidP="00DF7F1F">
      <w:pPr>
        <w:rPr>
          <w:rFonts w:ascii="Arial" w:hAnsi="Arial" w:cs="Arial"/>
          <w:sz w:val="16"/>
          <w:szCs w:val="16"/>
        </w:rPr>
      </w:pP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Inputs and outputs should be identified first.  A clear definition of key inputs and outputs must be provided.</w:t>
      </w: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Start and End points as well as customers should be clear.</w:t>
      </w: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Start with a high-level Flow Diagram and then drop to the next level of detail if necessary. Use sub-processes. </w:t>
      </w: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Walk through each key sub-process step by step. Stay focussed here. </w:t>
      </w: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lastRenderedPageBreak/>
        <w:t xml:space="preserve">The level of detail should be adequate to describe located inefficiencies. </w:t>
      </w: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Identify process and technology opportunities for improvement as you go to the end of each sub-process. </w:t>
      </w:r>
    </w:p>
    <w:p w:rsidR="00DF7F1F" w:rsidRPr="00476B01" w:rsidRDefault="00DF7F1F" w:rsidP="004A60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>A person not familiar with the process should be able to understand the flow easily without any further explanation.</w:t>
      </w:r>
    </w:p>
    <w:p w:rsidR="00DF7F1F" w:rsidRPr="004A60C3" w:rsidRDefault="00DF7F1F">
      <w:pPr>
        <w:rPr>
          <w:rFonts w:ascii="Arial" w:hAnsi="Arial" w:cs="Arial"/>
        </w:rPr>
      </w:pPr>
    </w:p>
    <w:p w:rsidR="00DF7F1F" w:rsidRDefault="002D6C22" w:rsidP="00904822">
      <w:pPr>
        <w:jc w:val="center"/>
      </w:pPr>
      <w:r w:rsidRPr="002D6C22">
        <w:drawing>
          <wp:inline distT="0" distB="0" distL="0" distR="0" wp14:anchorId="580CD40D" wp14:editId="7F2FE2EA">
            <wp:extent cx="4826002" cy="3619500"/>
            <wp:effectExtent l="19050" t="19050" r="1270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250" cy="36196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7F1F" w:rsidRPr="004A60C3" w:rsidRDefault="00DF7F1F">
      <w:pPr>
        <w:rPr>
          <w:rFonts w:ascii="Arial" w:hAnsi="Arial" w:cs="Arial"/>
        </w:rPr>
      </w:pPr>
    </w:p>
    <w:p w:rsidR="00904822" w:rsidRPr="004A60C3" w:rsidRDefault="00904822" w:rsidP="00904822">
      <w:pPr>
        <w:rPr>
          <w:rFonts w:ascii="Arial" w:hAnsi="Arial" w:cs="Arial"/>
          <w:b/>
        </w:rPr>
      </w:pPr>
      <w:r w:rsidRPr="004A60C3">
        <w:rPr>
          <w:rFonts w:ascii="Arial" w:hAnsi="Arial" w:cs="Arial"/>
          <w:b/>
        </w:rPr>
        <w:t>The DO’s and DON’T’s of Process Mapping</w:t>
      </w:r>
    </w:p>
    <w:p w:rsidR="00904822" w:rsidRPr="004A60C3" w:rsidRDefault="00904822" w:rsidP="00904822">
      <w:pPr>
        <w:rPr>
          <w:rFonts w:ascii="Arial" w:hAnsi="Arial" w:cs="Arial"/>
        </w:rPr>
      </w:pPr>
    </w:p>
    <w:p w:rsidR="00904822" w:rsidRPr="004A60C3" w:rsidRDefault="00904822" w:rsidP="00904822">
      <w:pPr>
        <w:rPr>
          <w:rFonts w:ascii="Arial" w:hAnsi="Arial" w:cs="Arial"/>
          <w:b/>
        </w:rPr>
      </w:pPr>
      <w:r w:rsidRPr="004A60C3">
        <w:rPr>
          <w:rFonts w:ascii="Arial" w:hAnsi="Arial" w:cs="Arial"/>
          <w:b/>
        </w:rPr>
        <w:t>DO’s</w:t>
      </w:r>
    </w:p>
    <w:p w:rsidR="00904822" w:rsidRPr="00476B01" w:rsidRDefault="00904822" w:rsidP="009048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 map the process as it actually happens. </w:t>
      </w:r>
    </w:p>
    <w:p w:rsidR="00904822" w:rsidRPr="00476B01" w:rsidRDefault="00904822" w:rsidP="009048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 talk to the other people who are involved in the process. </w:t>
      </w:r>
    </w:p>
    <w:p w:rsidR="00904822" w:rsidRPr="00476B01" w:rsidRDefault="00904822" w:rsidP="009048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 define the beginning and end of the process before you start.  </w:t>
      </w:r>
    </w:p>
    <w:p w:rsidR="00904822" w:rsidRPr="00476B01" w:rsidRDefault="00904822" w:rsidP="009048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 the process map at a high level. Keep it simple and illustrative. </w:t>
      </w:r>
    </w:p>
    <w:p w:rsidR="00904822" w:rsidRPr="00476B01" w:rsidRDefault="00904822" w:rsidP="009048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 work in a team. Seek advice. </w:t>
      </w:r>
    </w:p>
    <w:p w:rsidR="00904822" w:rsidRPr="004A60C3" w:rsidRDefault="00904822" w:rsidP="00904822">
      <w:pPr>
        <w:rPr>
          <w:rFonts w:ascii="Arial" w:hAnsi="Arial" w:cs="Arial"/>
        </w:rPr>
      </w:pPr>
    </w:p>
    <w:p w:rsidR="00904822" w:rsidRPr="004A60C3" w:rsidRDefault="00904822" w:rsidP="00904822">
      <w:pPr>
        <w:rPr>
          <w:rFonts w:ascii="Arial" w:hAnsi="Arial" w:cs="Arial"/>
          <w:b/>
        </w:rPr>
      </w:pPr>
      <w:r w:rsidRPr="004A60C3">
        <w:rPr>
          <w:rFonts w:ascii="Arial" w:hAnsi="Arial" w:cs="Arial"/>
          <w:b/>
        </w:rPr>
        <w:t>DON’T’s</w:t>
      </w:r>
    </w:p>
    <w:p w:rsidR="00904822" w:rsidRPr="00476B01" w:rsidRDefault="00904822" w:rsidP="0090482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DON’T map the process as you think it happens or as you think it ought to happen.                             Do not interpret. </w:t>
      </w:r>
    </w:p>
    <w:p w:rsidR="00904822" w:rsidRPr="00476B01" w:rsidRDefault="00904822" w:rsidP="0090482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DON’T restrict your process map to activities relating to the department that primarily runs the process. </w:t>
      </w:r>
    </w:p>
    <w:p w:rsidR="00904822" w:rsidRPr="00476B01" w:rsidRDefault="00904822" w:rsidP="0090482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DON’T attempt to start process mapping before having identified the process’ beginning and end. </w:t>
      </w:r>
    </w:p>
    <w:p w:rsidR="00904822" w:rsidRPr="00476B01" w:rsidRDefault="00904822" w:rsidP="0090482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DON’T get bogged down with too much detail. </w:t>
      </w:r>
    </w:p>
    <w:p w:rsidR="00904822" w:rsidRPr="00476B01" w:rsidRDefault="00904822" w:rsidP="0090482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6B01">
        <w:rPr>
          <w:rFonts w:ascii="Arial" w:hAnsi="Arial" w:cs="Arial"/>
          <w:sz w:val="22"/>
          <w:szCs w:val="22"/>
        </w:rPr>
        <w:t xml:space="preserve">DON’T struggle on your own. </w:t>
      </w:r>
    </w:p>
    <w:p w:rsidR="00904822" w:rsidRDefault="00904822" w:rsidP="00DF7F1F">
      <w:pPr>
        <w:rPr>
          <w:rFonts w:ascii="Arial" w:hAnsi="Arial" w:cs="Arial"/>
          <w:b/>
        </w:rPr>
      </w:pPr>
    </w:p>
    <w:p w:rsidR="00904822" w:rsidRDefault="00904822" w:rsidP="00DF7F1F">
      <w:pPr>
        <w:rPr>
          <w:rFonts w:ascii="Arial" w:hAnsi="Arial" w:cs="Arial"/>
          <w:b/>
        </w:rPr>
      </w:pPr>
    </w:p>
    <w:p w:rsidR="00904822" w:rsidRDefault="00904822" w:rsidP="00904822">
      <w:pPr>
        <w:jc w:val="center"/>
      </w:pPr>
      <w:r w:rsidRPr="002B789D">
        <w:rPr>
          <w:noProof/>
        </w:rPr>
        <w:lastRenderedPageBreak/>
        <w:drawing>
          <wp:inline distT="0" distB="0" distL="0" distR="0" wp14:anchorId="5E5D5005" wp14:editId="3CD3AD67">
            <wp:extent cx="4368800" cy="3881810"/>
            <wp:effectExtent l="19050" t="19050" r="1270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217" t="8205" r="26153" b="18138"/>
                    <a:stretch/>
                  </pic:blipFill>
                  <pic:spPr bwMode="auto">
                    <a:xfrm>
                      <a:off x="0" y="0"/>
                      <a:ext cx="4419843" cy="392716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822" w:rsidRPr="004A60C3" w:rsidRDefault="00904822" w:rsidP="00904822">
      <w:pPr>
        <w:jc w:val="center"/>
        <w:rPr>
          <w:rFonts w:ascii="Arial" w:hAnsi="Arial" w:cs="Arial"/>
          <w:sz w:val="20"/>
          <w:szCs w:val="20"/>
        </w:rPr>
      </w:pPr>
      <w:r w:rsidRPr="004A60C3">
        <w:rPr>
          <w:rFonts w:ascii="Arial" w:hAnsi="Arial" w:cs="Arial"/>
          <w:sz w:val="20"/>
          <w:szCs w:val="20"/>
        </w:rPr>
        <w:t>Example of process map (Courtesy of SUMS Consulting)</w:t>
      </w:r>
    </w:p>
    <w:p w:rsidR="00904822" w:rsidRPr="004A60C3" w:rsidRDefault="00904822" w:rsidP="00904822">
      <w:pPr>
        <w:rPr>
          <w:rFonts w:ascii="Arial" w:hAnsi="Arial" w:cs="Arial"/>
        </w:rPr>
      </w:pPr>
    </w:p>
    <w:p w:rsidR="00904822" w:rsidRDefault="00904822" w:rsidP="00904822">
      <w:pPr>
        <w:rPr>
          <w:rFonts w:ascii="Arial" w:hAnsi="Arial" w:cs="Arial"/>
        </w:rPr>
      </w:pPr>
      <w:r w:rsidRPr="004A60C3">
        <w:rPr>
          <w:rFonts w:ascii="Arial" w:hAnsi="Arial" w:cs="Arial"/>
        </w:rPr>
        <w:t xml:space="preserve">Above is a process map capturing a sequential execution of tasks involving multiple departments depicted in what in what are termed swim </w:t>
      </w:r>
      <w:proofErr w:type="gramStart"/>
      <w:r w:rsidRPr="004A60C3">
        <w:rPr>
          <w:rFonts w:ascii="Arial" w:hAnsi="Arial" w:cs="Arial"/>
        </w:rPr>
        <w:t>lanes.</w:t>
      </w:r>
      <w:proofErr w:type="gramEnd"/>
      <w:r w:rsidRPr="004A60C3">
        <w:rPr>
          <w:rFonts w:ascii="Arial" w:hAnsi="Arial" w:cs="Arial"/>
        </w:rPr>
        <w:t xml:space="preserve"> </w:t>
      </w:r>
    </w:p>
    <w:p w:rsidR="00943E31" w:rsidRDefault="00943E31" w:rsidP="00904822">
      <w:pPr>
        <w:rPr>
          <w:rFonts w:ascii="Arial" w:hAnsi="Arial" w:cs="Arial"/>
        </w:rPr>
      </w:pPr>
    </w:p>
    <w:p w:rsidR="00943E31" w:rsidRPr="00943E31" w:rsidRDefault="00943E31" w:rsidP="00943E31">
      <w:pPr>
        <w:rPr>
          <w:rFonts w:ascii="Arial" w:hAnsi="Arial" w:cs="Arial"/>
        </w:rPr>
      </w:pPr>
      <w:r w:rsidRPr="00943E31">
        <w:rPr>
          <w:rFonts w:ascii="Arial" w:hAnsi="Arial" w:cs="Arial"/>
        </w:rPr>
        <w:t>Swim lane diagrams show what is done by whom and in what sequence.</w:t>
      </w:r>
    </w:p>
    <w:p w:rsidR="00943E31" w:rsidRDefault="00943E31" w:rsidP="00943E31">
      <w:pPr>
        <w:rPr>
          <w:rFonts w:ascii="Arial" w:hAnsi="Arial" w:cs="Arial"/>
        </w:rPr>
      </w:pPr>
    </w:p>
    <w:p w:rsidR="00943E31" w:rsidRPr="00943E31" w:rsidRDefault="00943E31" w:rsidP="00943E31">
      <w:pPr>
        <w:rPr>
          <w:rFonts w:ascii="Arial" w:hAnsi="Arial" w:cs="Arial"/>
        </w:rPr>
      </w:pPr>
      <w:r w:rsidRPr="00943E31">
        <w:rPr>
          <w:rFonts w:ascii="Arial" w:hAnsi="Arial" w:cs="Arial"/>
        </w:rPr>
        <w:t xml:space="preserve">A swim lane could be allotted to specific information systems which is very useful when the review centres </w:t>
      </w:r>
      <w:r>
        <w:rPr>
          <w:rFonts w:ascii="Arial" w:hAnsi="Arial" w:cs="Arial"/>
        </w:rPr>
        <w:t xml:space="preserve">on </w:t>
      </w:r>
      <w:r w:rsidRPr="00943E31">
        <w:rPr>
          <w:rFonts w:ascii="Arial" w:hAnsi="Arial" w:cs="Arial"/>
        </w:rPr>
        <w:t>introducing new IT systems.</w:t>
      </w:r>
    </w:p>
    <w:p w:rsidR="00943E31" w:rsidRDefault="00943E31" w:rsidP="00943E31">
      <w:pPr>
        <w:rPr>
          <w:rFonts w:ascii="Arial" w:hAnsi="Arial" w:cs="Arial"/>
          <w:b/>
          <w:bCs/>
        </w:rPr>
      </w:pPr>
    </w:p>
    <w:p w:rsidR="00DF7F1F" w:rsidRPr="004A60C3" w:rsidRDefault="00DF7F1F" w:rsidP="00DF7F1F">
      <w:pPr>
        <w:rPr>
          <w:rFonts w:ascii="Arial" w:hAnsi="Arial" w:cs="Arial"/>
        </w:rPr>
      </w:pPr>
      <w:r w:rsidRPr="004A60C3">
        <w:rPr>
          <w:rFonts w:ascii="Arial" w:hAnsi="Arial" w:cs="Arial"/>
        </w:rPr>
        <w:t>Make sure that the process map has a decent layout and doesn’t look messy:</w:t>
      </w:r>
    </w:p>
    <w:p w:rsidR="00DF7F1F" w:rsidRPr="002B789D" w:rsidRDefault="00476B01" w:rsidP="00DF7F1F">
      <w:r w:rsidRPr="004A60C3">
        <w:rPr>
          <w:rFonts w:ascii="Arial" w:hAnsi="Arial" w:cs="Arial"/>
        </w:rPr>
        <w:t>Example of CRM processes (general)</w:t>
      </w:r>
    </w:p>
    <w:p w:rsidR="00DF7F1F" w:rsidRPr="002B789D" w:rsidRDefault="00DF7F1F" w:rsidP="00DF7F1F"/>
    <w:p w:rsidR="00DF7F1F" w:rsidRDefault="00DF7F1F" w:rsidP="00606A61">
      <w:pPr>
        <w:jc w:val="center"/>
      </w:pPr>
      <w:r w:rsidRPr="002B789D">
        <w:rPr>
          <w:noProof/>
        </w:rPr>
        <w:drawing>
          <wp:inline distT="0" distB="0" distL="0" distR="0" wp14:anchorId="54AB5F56" wp14:editId="4D754A7F">
            <wp:extent cx="4381500" cy="3025224"/>
            <wp:effectExtent l="0" t="0" r="0" b="3810"/>
            <wp:docPr id="37" name="Picture 37" descr="Cranfield pro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anfield process 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56" cy="30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0C3" w:rsidRPr="004A60C3" w:rsidRDefault="002D6C22" w:rsidP="00606A61">
      <w:pPr>
        <w:jc w:val="center"/>
        <w:rPr>
          <w:rFonts w:ascii="Arial" w:hAnsi="Arial" w:cs="Arial"/>
          <w:sz w:val="20"/>
          <w:szCs w:val="20"/>
        </w:rPr>
      </w:pPr>
      <w:r w:rsidRPr="004A60C3">
        <w:rPr>
          <w:rFonts w:ascii="Arial" w:hAnsi="Arial" w:cs="Arial"/>
          <w:sz w:val="20"/>
          <w:szCs w:val="20"/>
        </w:rPr>
        <w:t xml:space="preserve">Example of process map </w:t>
      </w:r>
      <w:r w:rsidR="004A60C3" w:rsidRPr="004A60C3">
        <w:rPr>
          <w:rFonts w:ascii="Arial" w:hAnsi="Arial" w:cs="Arial"/>
          <w:sz w:val="20"/>
          <w:szCs w:val="20"/>
        </w:rPr>
        <w:t>(Courtesy of SUMS Consulting)</w:t>
      </w:r>
      <w:bookmarkStart w:id="0" w:name="_GoBack"/>
      <w:bookmarkEnd w:id="0"/>
    </w:p>
    <w:p w:rsidR="004A60C3" w:rsidRPr="004A60C3" w:rsidRDefault="004A60C3" w:rsidP="004A60C3">
      <w:pPr>
        <w:rPr>
          <w:rFonts w:ascii="Arial" w:hAnsi="Arial" w:cs="Arial"/>
        </w:rPr>
      </w:pPr>
    </w:p>
    <w:p w:rsidR="000B16C4" w:rsidRDefault="00943E31" w:rsidP="00606A61">
      <w:pPr>
        <w:jc w:val="center"/>
      </w:pPr>
      <w:r w:rsidRPr="00943E31">
        <w:rPr>
          <w:noProof/>
        </w:rPr>
        <w:drawing>
          <wp:inline distT="0" distB="0" distL="0" distR="0" wp14:anchorId="7DFA0C32" wp14:editId="7CB2CF59">
            <wp:extent cx="4927603" cy="3695700"/>
            <wp:effectExtent l="19050" t="19050" r="2540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9932" cy="36974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6A61" w:rsidRDefault="00606A61" w:rsidP="00606A61">
      <w:pPr>
        <w:jc w:val="center"/>
      </w:pPr>
    </w:p>
    <w:p w:rsidR="00606A61" w:rsidRPr="00606A61" w:rsidRDefault="00606A61" w:rsidP="00606A61">
      <w:pPr>
        <w:rPr>
          <w:rFonts w:ascii="Arial" w:hAnsi="Arial" w:cs="Arial"/>
        </w:rPr>
      </w:pPr>
      <w:r w:rsidRPr="00606A61">
        <w:rPr>
          <w:rFonts w:ascii="Arial" w:hAnsi="Arial" w:cs="Arial"/>
          <w:i/>
          <w:iCs/>
        </w:rPr>
        <w:t>Lean</w:t>
      </w:r>
      <w:r w:rsidRPr="00606A61">
        <w:rPr>
          <w:rFonts w:ascii="Arial" w:hAnsi="Arial" w:cs="Arial"/>
        </w:rPr>
        <w:t xml:space="preserve"> thinking in its broadest sense is a holistic and sustainable approach to do more with less. </w:t>
      </w:r>
      <w:r w:rsidRPr="00606A61">
        <w:rPr>
          <w:rFonts w:ascii="Arial" w:hAnsi="Arial" w:cs="Arial"/>
          <w:i/>
          <w:iCs/>
        </w:rPr>
        <w:t>Lean</w:t>
      </w:r>
      <w:r w:rsidRPr="00606A61">
        <w:rPr>
          <w:rFonts w:ascii="Arial" w:hAnsi="Arial" w:cs="Arial"/>
        </w:rPr>
        <w:t xml:space="preserve"> represents a culture in which organisations continually look to eliminate wastefulness in delivering value to a customer. Key requirements in creating a </w:t>
      </w:r>
      <w:r w:rsidRPr="00606A61">
        <w:rPr>
          <w:rFonts w:ascii="Arial" w:hAnsi="Arial" w:cs="Arial"/>
          <w:i/>
          <w:iCs/>
        </w:rPr>
        <w:t>Lean</w:t>
      </w:r>
      <w:r w:rsidRPr="00606A61">
        <w:rPr>
          <w:rFonts w:ascii="Arial" w:hAnsi="Arial" w:cs="Arial"/>
        </w:rPr>
        <w:t xml:space="preserve"> environment are 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>Maintaining an unrelenting focus on providing customer value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 xml:space="preserve">Delivering what is needed by the customer at the right time 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 xml:space="preserve">Keeping things moving (flow) 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>Apply various techniques to examine and eliminate root causes of waste  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>Continuous learning and making everyday improvements  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>Taking a long term view (</w:t>
      </w:r>
      <w:r w:rsidRPr="00606A61">
        <w:rPr>
          <w:rFonts w:ascii="Arial" w:hAnsi="Arial" w:cs="Arial"/>
          <w:i/>
          <w:iCs/>
        </w:rPr>
        <w:t>Lean</w:t>
      </w:r>
      <w:r w:rsidRPr="00606A61">
        <w:rPr>
          <w:rFonts w:ascii="Arial" w:hAnsi="Arial" w:cs="Arial"/>
        </w:rPr>
        <w:t xml:space="preserve"> is a journey not a destination)  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>Building long term relationships with all stakeholders</w:t>
      </w:r>
    </w:p>
    <w:p w:rsidR="00860DB4" w:rsidRPr="00606A61" w:rsidRDefault="00606A61" w:rsidP="00606A61">
      <w:pPr>
        <w:numPr>
          <w:ilvl w:val="0"/>
          <w:numId w:val="6"/>
        </w:numPr>
        <w:rPr>
          <w:rFonts w:ascii="Arial" w:hAnsi="Arial" w:cs="Arial"/>
        </w:rPr>
      </w:pPr>
      <w:r w:rsidRPr="00606A61">
        <w:rPr>
          <w:rFonts w:ascii="Arial" w:hAnsi="Arial" w:cs="Arial"/>
        </w:rPr>
        <w:t xml:space="preserve">Respecting people </w:t>
      </w:r>
    </w:p>
    <w:p w:rsidR="00606A61" w:rsidRPr="00606A61" w:rsidRDefault="00606A61" w:rsidP="00606A61">
      <w:pPr>
        <w:rPr>
          <w:rFonts w:ascii="Arial" w:hAnsi="Arial" w:cs="Arial"/>
        </w:rPr>
      </w:pPr>
      <w:r w:rsidRPr="00606A61">
        <w:rPr>
          <w:rFonts w:ascii="Arial" w:hAnsi="Arial" w:cs="Arial"/>
        </w:rPr>
        <w:br/>
        <w:t xml:space="preserve">For </w:t>
      </w:r>
      <w:r w:rsidRPr="00606A61">
        <w:rPr>
          <w:rFonts w:ascii="Arial" w:hAnsi="Arial" w:cs="Arial"/>
          <w:i/>
          <w:iCs/>
        </w:rPr>
        <w:t>Lean</w:t>
      </w:r>
      <w:r w:rsidRPr="00606A61">
        <w:rPr>
          <w:rFonts w:ascii="Arial" w:hAnsi="Arial" w:cs="Arial"/>
        </w:rPr>
        <w:t xml:space="preserve"> to succeed the last point is arguably the most important. In </w:t>
      </w:r>
      <w:r w:rsidRPr="00606A61">
        <w:rPr>
          <w:rFonts w:ascii="Arial" w:hAnsi="Arial" w:cs="Arial"/>
          <w:i/>
          <w:iCs/>
        </w:rPr>
        <w:t xml:space="preserve">Lean </w:t>
      </w:r>
      <w:r w:rsidRPr="00606A61">
        <w:rPr>
          <w:rFonts w:ascii="Arial" w:hAnsi="Arial" w:cs="Arial"/>
        </w:rPr>
        <w:t xml:space="preserve">its people who create value. They are more important than tools, equipment or capital. Its people who implement processes and utilise equipment.  Rooting out waste through </w:t>
      </w:r>
      <w:r w:rsidRPr="00606A61">
        <w:rPr>
          <w:rFonts w:ascii="Arial" w:hAnsi="Arial" w:cs="Arial"/>
          <w:i/>
          <w:iCs/>
        </w:rPr>
        <w:t>Lean</w:t>
      </w:r>
      <w:r w:rsidRPr="00606A61">
        <w:rPr>
          <w:rFonts w:ascii="Arial" w:hAnsi="Arial" w:cs="Arial"/>
        </w:rPr>
        <w:t xml:space="preserve"> depends on creating the right culture and environment where people are respected. </w:t>
      </w:r>
    </w:p>
    <w:p w:rsidR="00606A61" w:rsidRDefault="00606A61" w:rsidP="00606A61">
      <w:pPr>
        <w:rPr>
          <w:rFonts w:ascii="Arial" w:hAnsi="Arial" w:cs="Arial"/>
        </w:rPr>
      </w:pPr>
      <w:r w:rsidRPr="00606A61">
        <w:rPr>
          <w:rFonts w:ascii="Arial" w:hAnsi="Arial" w:cs="Arial"/>
        </w:rPr>
        <w:br/>
      </w:r>
      <w:r w:rsidRPr="00606A61">
        <w:rPr>
          <w:rFonts w:ascii="Arial" w:hAnsi="Arial" w:cs="Arial"/>
          <w:i/>
          <w:iCs/>
        </w:rPr>
        <w:t xml:space="preserve">Lean </w:t>
      </w:r>
      <w:r w:rsidRPr="00606A61">
        <w:rPr>
          <w:rFonts w:ascii="Arial" w:hAnsi="Arial" w:cs="Arial"/>
        </w:rPr>
        <w:t>thinking originated in the manufacturing sector (synonymous with Toyota) and has subsequently spread to other sectors.  </w:t>
      </w:r>
    </w:p>
    <w:p w:rsidR="00606A61" w:rsidRDefault="00606A61" w:rsidP="00606A61">
      <w:pPr>
        <w:rPr>
          <w:rFonts w:ascii="Arial" w:hAnsi="Arial" w:cs="Arial"/>
        </w:rPr>
      </w:pPr>
    </w:p>
    <w:p w:rsidR="00606A61" w:rsidRPr="00606A61" w:rsidRDefault="00606A61" w:rsidP="00606A61">
      <w:pPr>
        <w:rPr>
          <w:rFonts w:ascii="Arial" w:hAnsi="Arial" w:cs="Arial"/>
        </w:rPr>
      </w:pPr>
      <w:r w:rsidRPr="00606A61">
        <w:rPr>
          <w:rFonts w:ascii="Arial" w:hAnsi="Arial" w:cs="Arial"/>
        </w:rPr>
        <w:t xml:space="preserve">The Leadership Foundation for Higher Education has a useful development tool kit dedicated to </w:t>
      </w:r>
      <w:r w:rsidRPr="00606A61">
        <w:rPr>
          <w:rFonts w:ascii="Arial" w:hAnsi="Arial" w:cs="Arial"/>
          <w:i/>
          <w:iCs/>
        </w:rPr>
        <w:t xml:space="preserve">Lean </w:t>
      </w:r>
      <w:r w:rsidRPr="00606A61">
        <w:rPr>
          <w:rFonts w:ascii="Arial" w:hAnsi="Arial" w:cs="Arial"/>
        </w:rPr>
        <w:t>management which is available to members   </w:t>
      </w:r>
    </w:p>
    <w:p w:rsidR="00606A61" w:rsidRPr="00606A61" w:rsidRDefault="002D6C22" w:rsidP="00606A61">
      <w:pPr>
        <w:rPr>
          <w:rFonts w:ascii="Arial" w:hAnsi="Arial" w:cs="Arial"/>
        </w:rPr>
      </w:pPr>
      <w:hyperlink r:id="rId13" w:history="1">
        <w:r w:rsidR="00606A61" w:rsidRPr="00606A61">
          <w:rPr>
            <w:rStyle w:val="Hyperlink"/>
            <w:rFonts w:ascii="Arial" w:hAnsi="Arial" w:cs="Arial"/>
          </w:rPr>
          <w:t>http://www.lfhe.ac.uk/en/research-resources/publications/lf-mdrs.cfm</w:t>
        </w:r>
      </w:hyperlink>
    </w:p>
    <w:p w:rsidR="00606A61" w:rsidRDefault="00606A61" w:rsidP="00606A61"/>
    <w:sectPr w:rsidR="00606A61" w:rsidSect="00DF7F1F">
      <w:pgSz w:w="11906" w:h="16838"/>
      <w:pgMar w:top="96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2D2"/>
    <w:multiLevelType w:val="hybridMultilevel"/>
    <w:tmpl w:val="8CCC037A"/>
    <w:lvl w:ilvl="0" w:tplc="D17C1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E58F0">
      <w:start w:val="1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A8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2A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E2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61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E8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4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2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AC5C6D"/>
    <w:multiLevelType w:val="hybridMultilevel"/>
    <w:tmpl w:val="0F72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4F4A"/>
    <w:multiLevelType w:val="hybridMultilevel"/>
    <w:tmpl w:val="29BEC14E"/>
    <w:lvl w:ilvl="0" w:tplc="5486E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E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4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C3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22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0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A7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E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FE0315"/>
    <w:multiLevelType w:val="hybridMultilevel"/>
    <w:tmpl w:val="E26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737CA"/>
    <w:multiLevelType w:val="hybridMultilevel"/>
    <w:tmpl w:val="030E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73263"/>
    <w:multiLevelType w:val="hybridMultilevel"/>
    <w:tmpl w:val="987A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1F"/>
    <w:rsid w:val="00073158"/>
    <w:rsid w:val="00091C5D"/>
    <w:rsid w:val="000B16C4"/>
    <w:rsid w:val="002D6C22"/>
    <w:rsid w:val="00476B01"/>
    <w:rsid w:val="004A60C3"/>
    <w:rsid w:val="00606A61"/>
    <w:rsid w:val="00860DB4"/>
    <w:rsid w:val="00904822"/>
    <w:rsid w:val="00943E31"/>
    <w:rsid w:val="00AC0333"/>
    <w:rsid w:val="00C21843"/>
    <w:rsid w:val="00CB4178"/>
    <w:rsid w:val="00D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F1F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F7F1F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1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A6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F1F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F7F1F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1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A6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fhe.ac.uk/en/research-resources/publications/lf-mdrs.cf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WHITING, IAN</dc:creator>
  <cp:lastModifiedBy>WHITING, IAN</cp:lastModifiedBy>
  <cp:revision>9</cp:revision>
  <cp:lastPrinted>2012-12-07T15:47:00Z</cp:lastPrinted>
  <dcterms:created xsi:type="dcterms:W3CDTF">2012-12-07T14:29:00Z</dcterms:created>
  <dcterms:modified xsi:type="dcterms:W3CDTF">2015-07-08T14:12:00Z</dcterms:modified>
</cp:coreProperties>
</file>