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B6" w:rsidRPr="00B5093A" w:rsidRDefault="00B5093A" w:rsidP="00B5093A">
      <w:pPr>
        <w:keepNext/>
        <w:keepLines/>
        <w:spacing w:before="480" w:after="0" w:line="240" w:lineRule="auto"/>
        <w:outlineLvl w:val="0"/>
        <w:rPr>
          <w:rFonts w:ascii="Gill Sans MT" w:eastAsiaTheme="majorEastAsia" w:hAnsi="Gill Sans MT" w:cstheme="majorBidi"/>
          <w:b/>
          <w:color w:val="365F91" w:themeColor="accent1" w:themeShade="BF"/>
          <w:sz w:val="28"/>
          <w:szCs w:val="28"/>
        </w:rPr>
      </w:pPr>
      <w:r>
        <w:rPr>
          <w:rFonts w:ascii="Gill Sans MT" w:eastAsiaTheme="majorEastAsia" w:hAnsi="Gill Sans MT" w:cstheme="majorBidi"/>
          <w:b/>
          <w:color w:val="365F91" w:themeColor="accent1" w:themeShade="BF"/>
          <w:sz w:val="28"/>
          <w:szCs w:val="28"/>
        </w:rPr>
        <w:t>London 2012 Olympics and Paralympics Resource Guide</w:t>
      </w:r>
    </w:p>
    <w:p w:rsidR="006928A8" w:rsidRPr="00E0215E" w:rsidRDefault="00E0215E" w:rsidP="00E0215E">
      <w:pPr>
        <w:pStyle w:val="Heading1"/>
      </w:pPr>
      <w:r>
        <w:t>S</w:t>
      </w:r>
      <w:r w:rsidR="006928A8" w:rsidRPr="00E0215E">
        <w:t xml:space="preserve">ocial </w:t>
      </w:r>
      <w:r>
        <w:t>L</w:t>
      </w:r>
      <w:r w:rsidR="006928A8" w:rsidRPr="00E0215E">
        <w:t>egacy of the Olympic Games</w:t>
      </w:r>
    </w:p>
    <w:p w:rsidR="001A5564" w:rsidRPr="00A95C98" w:rsidRDefault="001A5564" w:rsidP="001A5564">
      <w:pPr>
        <w:rPr>
          <w:rFonts w:ascii="Gill Sans MT" w:hAnsi="Gill Sans MT" w:cs="Arial"/>
          <w:b/>
          <w:sz w:val="28"/>
          <w:szCs w:val="28"/>
        </w:rPr>
      </w:pPr>
      <w:r w:rsidRPr="00A95C98">
        <w:rPr>
          <w:rFonts w:ascii="Gill Sans MT" w:hAnsi="Gill Sans MT" w:cs="Arial"/>
          <w:b/>
          <w:sz w:val="28"/>
          <w:szCs w:val="28"/>
        </w:rPr>
        <w:t xml:space="preserve">Author: </w:t>
      </w:r>
      <w:r>
        <w:rPr>
          <w:rFonts w:ascii="Gill Sans MT" w:hAnsi="Gill Sans MT" w:cs="Arial"/>
          <w:b/>
          <w:sz w:val="28"/>
          <w:szCs w:val="28"/>
        </w:rPr>
        <w:t xml:space="preserve">Dr Vassil Girginov, </w:t>
      </w:r>
      <w:r w:rsidRPr="001869D5">
        <w:rPr>
          <w:rFonts w:ascii="Gill Sans MT" w:hAnsi="Gill Sans MT" w:cs="Arial"/>
          <w:b/>
          <w:sz w:val="28"/>
          <w:szCs w:val="28"/>
        </w:rPr>
        <w:t xml:space="preserve">Reader in Sport Management/Development at Brunel University and a Visiting Professor at the Russian International Olympic University. </w:t>
      </w:r>
    </w:p>
    <w:p w:rsidR="006928A8" w:rsidRPr="001A5564" w:rsidRDefault="006928A8" w:rsidP="00E0215E">
      <w:pPr>
        <w:rPr>
          <w:color w:val="4F81BD" w:themeColor="accent1"/>
        </w:rPr>
      </w:pPr>
    </w:p>
    <w:p w:rsidR="006928A8" w:rsidRPr="001A5564" w:rsidRDefault="006928A8" w:rsidP="001A5564">
      <w:pPr>
        <w:pStyle w:val="Heading2"/>
      </w:pPr>
      <w:r w:rsidRPr="001A5564">
        <w:t xml:space="preserve">Introduction </w:t>
      </w:r>
    </w:p>
    <w:p w:rsidR="00491410" w:rsidRDefault="00491410" w:rsidP="00E0215E">
      <w:pPr>
        <w:autoSpaceDE w:val="0"/>
        <w:autoSpaceDN w:val="0"/>
        <w:adjustRightInd w:val="0"/>
        <w:spacing w:after="0" w:line="240" w:lineRule="auto"/>
        <w:rPr>
          <w:rFonts w:ascii="Gill Sans MT" w:hAnsi="Gill Sans MT"/>
          <w:sz w:val="24"/>
          <w:szCs w:val="24"/>
        </w:rPr>
      </w:pPr>
      <w:r w:rsidRPr="00E0215E">
        <w:rPr>
          <w:rFonts w:ascii="Gill Sans MT" w:hAnsi="Gill Sans MT"/>
          <w:sz w:val="24"/>
          <w:szCs w:val="24"/>
        </w:rPr>
        <w:t>The co</w:t>
      </w:r>
      <w:r w:rsidR="0060158D" w:rsidRPr="00E0215E">
        <w:rPr>
          <w:rFonts w:ascii="Gill Sans MT" w:hAnsi="Gill Sans MT"/>
          <w:sz w:val="24"/>
          <w:szCs w:val="24"/>
        </w:rPr>
        <w:t>ncept of Olympic legacy has become</w:t>
      </w:r>
      <w:r w:rsidRPr="00E0215E">
        <w:rPr>
          <w:rFonts w:ascii="Gill Sans MT" w:hAnsi="Gill Sans MT"/>
          <w:sz w:val="24"/>
          <w:szCs w:val="24"/>
        </w:rPr>
        <w:t xml:space="preserve"> firmly established as central to the Olympic </w:t>
      </w:r>
      <w:r w:rsidR="00210FCD" w:rsidRPr="00E0215E">
        <w:rPr>
          <w:rFonts w:ascii="Gill Sans MT" w:hAnsi="Gill Sans MT"/>
          <w:sz w:val="24"/>
          <w:szCs w:val="24"/>
        </w:rPr>
        <w:t>m</w:t>
      </w:r>
      <w:r w:rsidRPr="00E0215E">
        <w:rPr>
          <w:rFonts w:ascii="Gill Sans MT" w:hAnsi="Gill Sans MT"/>
          <w:sz w:val="24"/>
          <w:szCs w:val="24"/>
        </w:rPr>
        <w:t xml:space="preserve">ovement </w:t>
      </w:r>
      <w:r w:rsidR="005B441E" w:rsidRPr="00E0215E">
        <w:rPr>
          <w:rFonts w:ascii="Gill Sans MT" w:hAnsi="Gill Sans MT"/>
          <w:sz w:val="24"/>
          <w:szCs w:val="24"/>
        </w:rPr>
        <w:t>since early 2000. It is also</w:t>
      </w:r>
      <w:r w:rsidRPr="00E0215E">
        <w:rPr>
          <w:rFonts w:ascii="Gill Sans MT" w:hAnsi="Gill Sans MT"/>
          <w:sz w:val="24"/>
          <w:szCs w:val="24"/>
        </w:rPr>
        <w:t xml:space="preserve"> an increasingly contested political issue and a field of research</w:t>
      </w:r>
      <w:r w:rsidR="00DB31F6" w:rsidRPr="00E0215E">
        <w:rPr>
          <w:rFonts w:ascii="Gill Sans MT" w:hAnsi="Gill Sans MT"/>
          <w:sz w:val="24"/>
          <w:szCs w:val="24"/>
        </w:rPr>
        <w:t>. This is somehow</w:t>
      </w:r>
      <w:r w:rsidRPr="00E0215E">
        <w:rPr>
          <w:rFonts w:ascii="Gill Sans MT" w:hAnsi="Gill Sans MT"/>
          <w:sz w:val="24"/>
          <w:szCs w:val="24"/>
        </w:rPr>
        <w:t xml:space="preserve"> surprising given that the whole</w:t>
      </w:r>
      <w:r w:rsidR="009202C0" w:rsidRPr="00E0215E">
        <w:rPr>
          <w:rFonts w:ascii="Gill Sans MT" w:hAnsi="Gill Sans MT"/>
          <w:i/>
          <w:sz w:val="24"/>
          <w:szCs w:val="24"/>
        </w:rPr>
        <w:t xml:space="preserve"> raison</w:t>
      </w:r>
      <w:r w:rsidRPr="00E0215E">
        <w:rPr>
          <w:rFonts w:ascii="Gill Sans MT" w:hAnsi="Gill Sans MT"/>
          <w:i/>
          <w:sz w:val="24"/>
          <w:szCs w:val="24"/>
        </w:rPr>
        <w:t xml:space="preserve"> d</w:t>
      </w:r>
      <w:r w:rsidR="00CC37EA" w:rsidRPr="00E0215E">
        <w:rPr>
          <w:rFonts w:ascii="Gill Sans MT" w:hAnsi="Gill Sans MT"/>
          <w:i/>
          <w:sz w:val="24"/>
          <w:szCs w:val="24"/>
        </w:rPr>
        <w:t>’</w:t>
      </w:r>
      <w:r w:rsidRPr="00E0215E">
        <w:rPr>
          <w:rFonts w:ascii="Gill Sans MT" w:hAnsi="Gill Sans MT"/>
          <w:i/>
          <w:sz w:val="24"/>
          <w:szCs w:val="24"/>
        </w:rPr>
        <w:t>et</w:t>
      </w:r>
      <w:r w:rsidR="00CC37EA" w:rsidRPr="00E0215E">
        <w:rPr>
          <w:rFonts w:ascii="Gill Sans MT" w:hAnsi="Gill Sans MT"/>
          <w:i/>
          <w:sz w:val="24"/>
          <w:szCs w:val="24"/>
        </w:rPr>
        <w:t>r</w:t>
      </w:r>
      <w:r w:rsidRPr="00E0215E">
        <w:rPr>
          <w:rFonts w:ascii="Gill Sans MT" w:hAnsi="Gill Sans MT"/>
          <w:i/>
          <w:sz w:val="24"/>
          <w:szCs w:val="24"/>
        </w:rPr>
        <w:t>e</w:t>
      </w:r>
      <w:r w:rsidRPr="00E0215E">
        <w:rPr>
          <w:rFonts w:ascii="Gill Sans MT" w:hAnsi="Gill Sans MT"/>
          <w:sz w:val="24"/>
          <w:szCs w:val="24"/>
        </w:rPr>
        <w:t xml:space="preserve"> </w:t>
      </w:r>
      <w:r w:rsidR="00CC37EA" w:rsidRPr="00E0215E">
        <w:rPr>
          <w:rFonts w:ascii="Gill Sans MT" w:hAnsi="Gill Sans MT"/>
          <w:sz w:val="24"/>
          <w:szCs w:val="24"/>
        </w:rPr>
        <w:t>of modern Olympism</w:t>
      </w:r>
      <w:r w:rsidR="008350A2" w:rsidRPr="00E0215E">
        <w:rPr>
          <w:rFonts w:ascii="Gill Sans MT" w:hAnsi="Gill Sans MT"/>
          <w:sz w:val="24"/>
          <w:szCs w:val="24"/>
        </w:rPr>
        <w:t>, as articulated by Pierre de Coubertin,</w:t>
      </w:r>
      <w:r w:rsidR="00CC37EA" w:rsidRPr="00E0215E">
        <w:rPr>
          <w:rFonts w:ascii="Gill Sans MT" w:hAnsi="Gill Sans MT"/>
          <w:sz w:val="24"/>
          <w:szCs w:val="24"/>
        </w:rPr>
        <w:t xml:space="preserve"> was to use sport for the betterment of the world.</w:t>
      </w:r>
      <w:r w:rsidR="00876FA9" w:rsidRPr="00E0215E">
        <w:rPr>
          <w:rFonts w:ascii="Gill Sans MT" w:hAnsi="Gill Sans MT"/>
          <w:sz w:val="24"/>
          <w:szCs w:val="24"/>
        </w:rPr>
        <w:t xml:space="preserve"> The Olympic Games were the highest expression of this vision.</w:t>
      </w:r>
    </w:p>
    <w:p w:rsidR="001A5564" w:rsidRPr="00E0215E" w:rsidRDefault="001A5564" w:rsidP="00E0215E">
      <w:pPr>
        <w:autoSpaceDE w:val="0"/>
        <w:autoSpaceDN w:val="0"/>
        <w:adjustRightInd w:val="0"/>
        <w:spacing w:after="0" w:line="240" w:lineRule="auto"/>
        <w:rPr>
          <w:rFonts w:ascii="Gill Sans MT" w:hAnsi="Gill Sans MT"/>
          <w:sz w:val="24"/>
          <w:szCs w:val="24"/>
        </w:rPr>
      </w:pPr>
    </w:p>
    <w:p w:rsidR="00A054C9" w:rsidRPr="00E0215E" w:rsidRDefault="008350A2" w:rsidP="00E0215E">
      <w:pPr>
        <w:autoSpaceDE w:val="0"/>
        <w:autoSpaceDN w:val="0"/>
        <w:adjustRightInd w:val="0"/>
        <w:spacing w:after="0" w:line="240" w:lineRule="auto"/>
        <w:rPr>
          <w:rFonts w:ascii="Gill Sans MT" w:hAnsi="Gill Sans MT" w:cs="TimesNewRoman"/>
          <w:sz w:val="24"/>
          <w:szCs w:val="24"/>
        </w:rPr>
      </w:pPr>
      <w:r w:rsidRPr="00E0215E">
        <w:rPr>
          <w:rFonts w:ascii="Gill Sans MT" w:hAnsi="Gill Sans MT" w:cs="TimesNewRoman"/>
          <w:sz w:val="24"/>
          <w:szCs w:val="24"/>
        </w:rPr>
        <w:t xml:space="preserve">While the roots of </w:t>
      </w:r>
      <w:r w:rsidR="00CC37EA" w:rsidRPr="00E0215E">
        <w:rPr>
          <w:rFonts w:ascii="Gill Sans MT" w:hAnsi="Gill Sans MT" w:cs="TimesNewRoman"/>
          <w:sz w:val="24"/>
          <w:szCs w:val="24"/>
        </w:rPr>
        <w:t xml:space="preserve">Olympic legacy thinking can be found in the early </w:t>
      </w:r>
      <w:r w:rsidRPr="00E0215E">
        <w:rPr>
          <w:rFonts w:ascii="Gill Sans MT" w:hAnsi="Gill Sans MT" w:cs="TimesNewRoman"/>
          <w:sz w:val="24"/>
          <w:szCs w:val="24"/>
        </w:rPr>
        <w:t xml:space="preserve">writings of de Coubertin </w:t>
      </w:r>
      <w:r w:rsidR="00CC37EA" w:rsidRPr="00E0215E">
        <w:rPr>
          <w:rFonts w:ascii="Gill Sans MT" w:hAnsi="Gill Sans MT" w:cs="TimesNewRoman"/>
          <w:sz w:val="24"/>
          <w:szCs w:val="24"/>
        </w:rPr>
        <w:t xml:space="preserve">and a number of </w:t>
      </w:r>
      <w:r w:rsidR="00E0215E" w:rsidRPr="00E0215E">
        <w:rPr>
          <w:rFonts w:ascii="Gill Sans MT" w:hAnsi="Gill Sans MT" w:cs="TimesNewRoman"/>
          <w:sz w:val="24"/>
          <w:szCs w:val="24"/>
        </w:rPr>
        <w:t>International Olympic Committee (</w:t>
      </w:r>
      <w:r w:rsidR="00CC37EA" w:rsidRPr="00E0215E">
        <w:rPr>
          <w:rFonts w:ascii="Gill Sans MT" w:hAnsi="Gill Sans MT" w:cs="TimesNewRoman"/>
          <w:sz w:val="24"/>
          <w:szCs w:val="24"/>
        </w:rPr>
        <w:t>IOC</w:t>
      </w:r>
      <w:r w:rsidR="00E0215E" w:rsidRPr="00E0215E">
        <w:rPr>
          <w:rFonts w:ascii="Gill Sans MT" w:hAnsi="Gill Sans MT" w:cs="TimesNewRoman"/>
          <w:sz w:val="24"/>
          <w:szCs w:val="24"/>
        </w:rPr>
        <w:t>)</w:t>
      </w:r>
      <w:r w:rsidR="00CC37EA" w:rsidRPr="00E0215E">
        <w:rPr>
          <w:rFonts w:ascii="Gill Sans MT" w:hAnsi="Gill Sans MT" w:cs="TimesNewRoman"/>
          <w:sz w:val="24"/>
          <w:szCs w:val="24"/>
        </w:rPr>
        <w:t xml:space="preserve"> policies</w:t>
      </w:r>
      <w:r w:rsidR="00210FCD" w:rsidRPr="00E0215E">
        <w:rPr>
          <w:rFonts w:ascii="Gill Sans MT" w:hAnsi="Gill Sans MT" w:cs="TimesNewRoman"/>
          <w:sz w:val="24"/>
          <w:szCs w:val="24"/>
        </w:rPr>
        <w:t>,</w:t>
      </w:r>
      <w:r w:rsidR="00CC37EA" w:rsidRPr="00E0215E">
        <w:rPr>
          <w:rFonts w:ascii="Gill Sans MT" w:hAnsi="Gill Sans MT" w:cs="TimesNewRoman"/>
          <w:sz w:val="24"/>
          <w:szCs w:val="24"/>
        </w:rPr>
        <w:t xml:space="preserve"> such as Olympic Solidarity </w:t>
      </w:r>
      <w:r w:rsidR="00DB31F6" w:rsidRPr="00E0215E">
        <w:rPr>
          <w:rFonts w:ascii="Gill Sans MT" w:hAnsi="Gill Sans MT" w:cs="TimesNewRoman"/>
          <w:sz w:val="24"/>
          <w:szCs w:val="24"/>
        </w:rPr>
        <w:t xml:space="preserve">from the 1960s </w:t>
      </w:r>
      <w:r w:rsidR="00CC37EA" w:rsidRPr="00E0215E">
        <w:rPr>
          <w:rFonts w:ascii="Gill Sans MT" w:hAnsi="Gill Sans MT" w:cs="TimesNewRoman"/>
          <w:sz w:val="24"/>
          <w:szCs w:val="24"/>
        </w:rPr>
        <w:t>and Sport for All</w:t>
      </w:r>
      <w:r w:rsidRPr="00E0215E">
        <w:rPr>
          <w:rFonts w:ascii="Gill Sans MT" w:hAnsi="Gill Sans MT" w:cs="TimesNewRoman"/>
          <w:sz w:val="24"/>
          <w:szCs w:val="24"/>
        </w:rPr>
        <w:t xml:space="preserve"> </w:t>
      </w:r>
      <w:r w:rsidR="00DB31F6" w:rsidRPr="00E0215E">
        <w:rPr>
          <w:rFonts w:ascii="Gill Sans MT" w:hAnsi="Gill Sans MT" w:cs="TimesNewRoman"/>
          <w:sz w:val="24"/>
          <w:szCs w:val="24"/>
        </w:rPr>
        <w:t>from</w:t>
      </w:r>
      <w:r w:rsidR="00210FCD" w:rsidRPr="00E0215E">
        <w:rPr>
          <w:rFonts w:ascii="Gill Sans MT" w:hAnsi="Gill Sans MT" w:cs="TimesNewRoman"/>
          <w:sz w:val="24"/>
          <w:szCs w:val="24"/>
        </w:rPr>
        <w:t xml:space="preserve"> the</w:t>
      </w:r>
      <w:r w:rsidR="00DB31F6" w:rsidRPr="00E0215E">
        <w:rPr>
          <w:rFonts w:ascii="Gill Sans MT" w:hAnsi="Gill Sans MT" w:cs="TimesNewRoman"/>
          <w:sz w:val="24"/>
          <w:szCs w:val="24"/>
        </w:rPr>
        <w:t xml:space="preserve"> 1980s</w:t>
      </w:r>
      <w:r w:rsidR="00210FCD" w:rsidRPr="00E0215E">
        <w:rPr>
          <w:rFonts w:ascii="Gill Sans MT" w:hAnsi="Gill Sans MT" w:cs="TimesNewRoman"/>
          <w:sz w:val="24"/>
          <w:szCs w:val="24"/>
        </w:rPr>
        <w:t>,</w:t>
      </w:r>
      <w:r w:rsidR="00DB31F6" w:rsidRPr="00E0215E">
        <w:rPr>
          <w:rFonts w:ascii="Gill Sans MT" w:hAnsi="Gill Sans MT" w:cs="TimesNewRoman"/>
          <w:sz w:val="24"/>
          <w:szCs w:val="24"/>
        </w:rPr>
        <w:t xml:space="preserve"> </w:t>
      </w:r>
      <w:r w:rsidRPr="00E0215E">
        <w:rPr>
          <w:rFonts w:ascii="Gill Sans MT" w:hAnsi="Gill Sans MT" w:cs="TimesNewRoman"/>
          <w:sz w:val="24"/>
          <w:szCs w:val="24"/>
        </w:rPr>
        <w:t xml:space="preserve">it was not </w:t>
      </w:r>
      <w:r w:rsidR="00CC37EA" w:rsidRPr="00E0215E">
        <w:rPr>
          <w:rFonts w:ascii="Gill Sans MT" w:hAnsi="Gill Sans MT" w:cs="TimesNewRoman"/>
          <w:sz w:val="24"/>
          <w:szCs w:val="24"/>
        </w:rPr>
        <w:t>until the late 1990s that the idea of Olympic legacy gradually turned into a major conc</w:t>
      </w:r>
      <w:r w:rsidRPr="00E0215E">
        <w:rPr>
          <w:rFonts w:ascii="Gill Sans MT" w:hAnsi="Gill Sans MT" w:cs="TimesNewRoman"/>
          <w:sz w:val="24"/>
          <w:szCs w:val="24"/>
        </w:rPr>
        <w:t xml:space="preserve">ern for the Olympic </w:t>
      </w:r>
      <w:r w:rsidR="00210FCD" w:rsidRPr="00E0215E">
        <w:rPr>
          <w:rFonts w:ascii="Gill Sans MT" w:hAnsi="Gill Sans MT" w:cs="TimesNewRoman"/>
          <w:sz w:val="24"/>
          <w:szCs w:val="24"/>
        </w:rPr>
        <w:t>m</w:t>
      </w:r>
      <w:r w:rsidRPr="00E0215E">
        <w:rPr>
          <w:rFonts w:ascii="Gill Sans MT" w:hAnsi="Gill Sans MT" w:cs="TimesNewRoman"/>
          <w:sz w:val="24"/>
          <w:szCs w:val="24"/>
        </w:rPr>
        <w:t>ovement. This concern</w:t>
      </w:r>
      <w:r w:rsidR="00CC37EA" w:rsidRPr="00E0215E">
        <w:rPr>
          <w:rFonts w:ascii="Gill Sans MT" w:hAnsi="Gill Sans MT" w:cs="TimesNewRoman"/>
          <w:sz w:val="24"/>
          <w:szCs w:val="24"/>
        </w:rPr>
        <w:t xml:space="preserve"> grew out of a</w:t>
      </w:r>
      <w:r w:rsidR="00210FCD" w:rsidRPr="00E0215E">
        <w:rPr>
          <w:rFonts w:ascii="Gill Sans MT" w:hAnsi="Gill Sans MT" w:cs="TimesNewRoman"/>
          <w:sz w:val="24"/>
          <w:szCs w:val="24"/>
        </w:rPr>
        <w:t>n</w:t>
      </w:r>
      <w:r w:rsidR="00CC37EA" w:rsidRPr="00E0215E">
        <w:rPr>
          <w:rFonts w:ascii="Gill Sans MT" w:hAnsi="Gill Sans MT" w:cs="TimesNewRoman"/>
          <w:sz w:val="24"/>
          <w:szCs w:val="24"/>
        </w:rPr>
        <w:t xml:space="preserve"> historic process of Olympic growth and a number of recent events including the increasingly </w:t>
      </w:r>
      <w:r w:rsidRPr="00E0215E">
        <w:rPr>
          <w:rFonts w:ascii="Gill Sans MT" w:hAnsi="Gill Sans MT" w:cs="TimesNewRoman"/>
          <w:sz w:val="24"/>
          <w:szCs w:val="24"/>
        </w:rPr>
        <w:t xml:space="preserve">financially, socially and environmentally unsustainable </w:t>
      </w:r>
      <w:r w:rsidR="00CC37EA" w:rsidRPr="00E0215E">
        <w:rPr>
          <w:rFonts w:ascii="Gill Sans MT" w:hAnsi="Gill Sans MT" w:cs="TimesNewRoman"/>
          <w:sz w:val="24"/>
          <w:szCs w:val="24"/>
        </w:rPr>
        <w:t xml:space="preserve">gigantism of the Olympic Games model and a need to compensate for the negative development caused by this growth. </w:t>
      </w:r>
      <w:r w:rsidR="00A054C9" w:rsidRPr="00E0215E">
        <w:rPr>
          <w:rFonts w:ascii="Gill Sans MT" w:hAnsi="Gill Sans MT" w:cs="TimesNewRoman"/>
          <w:sz w:val="24"/>
          <w:szCs w:val="24"/>
        </w:rPr>
        <w:t xml:space="preserve">A further reason has been the gradual democratization of the Olympic </w:t>
      </w:r>
      <w:r w:rsidR="00210FCD" w:rsidRPr="00E0215E">
        <w:rPr>
          <w:rFonts w:ascii="Gill Sans MT" w:hAnsi="Gill Sans MT" w:cs="TimesNewRoman"/>
          <w:sz w:val="24"/>
          <w:szCs w:val="24"/>
        </w:rPr>
        <w:t>m</w:t>
      </w:r>
      <w:r w:rsidR="00A054C9" w:rsidRPr="00E0215E">
        <w:rPr>
          <w:rFonts w:ascii="Gill Sans MT" w:hAnsi="Gill Sans MT" w:cs="TimesNewRoman"/>
          <w:sz w:val="24"/>
          <w:szCs w:val="24"/>
        </w:rPr>
        <w:t xml:space="preserve">ovement which required a greater transparency and accountability on the part of all stakeholders. </w:t>
      </w:r>
      <w:r w:rsidR="00CC37EA" w:rsidRPr="00E0215E">
        <w:rPr>
          <w:rFonts w:ascii="Gill Sans MT" w:hAnsi="Gill Sans MT" w:cs="TimesNewRoman"/>
          <w:sz w:val="24"/>
          <w:szCs w:val="24"/>
        </w:rPr>
        <w:t>The IOC</w:t>
      </w:r>
      <w:r w:rsidR="00210FCD" w:rsidRPr="00E0215E">
        <w:rPr>
          <w:rFonts w:ascii="Gill Sans MT" w:hAnsi="Gill Sans MT" w:cs="TimesNewRoman"/>
          <w:sz w:val="24"/>
          <w:szCs w:val="24"/>
        </w:rPr>
        <w:t>’s</w:t>
      </w:r>
      <w:r w:rsidR="00CC37EA" w:rsidRPr="00E0215E">
        <w:rPr>
          <w:rFonts w:ascii="Gill Sans MT" w:hAnsi="Gill Sans MT" w:cs="TimesNewRoman"/>
          <w:sz w:val="24"/>
          <w:szCs w:val="24"/>
        </w:rPr>
        <w:t xml:space="preserve"> moral concerns first found expression in </w:t>
      </w:r>
      <w:r w:rsidR="00CC37EA" w:rsidRPr="00E0215E">
        <w:rPr>
          <w:rFonts w:ascii="Gill Sans MT" w:hAnsi="Gill Sans MT" w:cs="TimesNewRoman,Italic"/>
          <w:i/>
          <w:iCs/>
          <w:sz w:val="24"/>
          <w:szCs w:val="24"/>
        </w:rPr>
        <w:t xml:space="preserve">Agenda 21, </w:t>
      </w:r>
      <w:r w:rsidR="00CC37EA" w:rsidRPr="00E0215E">
        <w:rPr>
          <w:rFonts w:ascii="Gill Sans MT" w:hAnsi="Gill Sans MT" w:cs="TimesNewRoman"/>
          <w:sz w:val="24"/>
          <w:szCs w:val="24"/>
        </w:rPr>
        <w:t>a policy response to global environmental issues raised at the Rio world summit in 1992 (IOC</w:t>
      </w:r>
      <w:r w:rsidRPr="00E0215E">
        <w:rPr>
          <w:rFonts w:ascii="Gill Sans MT" w:hAnsi="Gill Sans MT" w:cs="TimesNewRoman"/>
          <w:sz w:val="24"/>
          <w:szCs w:val="24"/>
        </w:rPr>
        <w:t>,</w:t>
      </w:r>
      <w:r w:rsidR="00CC37EA" w:rsidRPr="00E0215E">
        <w:rPr>
          <w:rFonts w:ascii="Gill Sans MT" w:hAnsi="Gill Sans MT" w:cs="TimesNewRoman"/>
          <w:sz w:val="24"/>
          <w:szCs w:val="24"/>
        </w:rPr>
        <w:t xml:space="preserve"> 1992). This was followed by practical measures including instigating a bi-annual world congress on sport and the environment in 1995 and the Sport and Environment Commission in 1996</w:t>
      </w:r>
      <w:r w:rsidRPr="00E0215E">
        <w:rPr>
          <w:rFonts w:ascii="Gill Sans MT" w:hAnsi="Gill Sans MT" w:cs="TimesNewRoman"/>
          <w:sz w:val="24"/>
          <w:szCs w:val="24"/>
        </w:rPr>
        <w:t xml:space="preserve">, as well as capping the number of sports and athletes </w:t>
      </w:r>
      <w:r w:rsidR="00876FA9" w:rsidRPr="00E0215E">
        <w:rPr>
          <w:rFonts w:ascii="Gill Sans MT" w:hAnsi="Gill Sans MT" w:cs="TimesNewRoman"/>
          <w:sz w:val="24"/>
          <w:szCs w:val="24"/>
        </w:rPr>
        <w:t xml:space="preserve">taking part </w:t>
      </w:r>
      <w:r w:rsidRPr="00E0215E">
        <w:rPr>
          <w:rFonts w:ascii="Gill Sans MT" w:hAnsi="Gill Sans MT" w:cs="TimesNewRoman"/>
          <w:sz w:val="24"/>
          <w:szCs w:val="24"/>
        </w:rPr>
        <w:t>in the Games</w:t>
      </w:r>
      <w:r w:rsidR="00DB31F6" w:rsidRPr="00E0215E">
        <w:rPr>
          <w:rFonts w:ascii="Gill Sans MT" w:hAnsi="Gill Sans MT" w:cs="TimesNewRoman"/>
          <w:sz w:val="24"/>
          <w:szCs w:val="24"/>
        </w:rPr>
        <w:t xml:space="preserve"> since Sydney 2000</w:t>
      </w:r>
      <w:r w:rsidR="00CC37EA" w:rsidRPr="00E0215E">
        <w:rPr>
          <w:rFonts w:ascii="Gill Sans MT" w:hAnsi="Gill Sans MT" w:cs="TimesNewRoman"/>
          <w:sz w:val="24"/>
          <w:szCs w:val="24"/>
        </w:rPr>
        <w:t xml:space="preserve">. </w:t>
      </w:r>
    </w:p>
    <w:p w:rsidR="00873C1C" w:rsidRPr="00E0215E" w:rsidRDefault="00873C1C" w:rsidP="00E0215E">
      <w:pPr>
        <w:autoSpaceDE w:val="0"/>
        <w:autoSpaceDN w:val="0"/>
        <w:adjustRightInd w:val="0"/>
        <w:spacing w:after="0" w:line="240" w:lineRule="auto"/>
        <w:ind w:firstLine="720"/>
        <w:rPr>
          <w:rFonts w:ascii="Gill Sans MT" w:hAnsi="Gill Sans MT" w:cs="TimesNewRoman"/>
          <w:sz w:val="24"/>
          <w:szCs w:val="24"/>
        </w:rPr>
      </w:pPr>
    </w:p>
    <w:p w:rsidR="00DB31F6" w:rsidRDefault="0067315B" w:rsidP="00E0215E">
      <w:pPr>
        <w:autoSpaceDE w:val="0"/>
        <w:autoSpaceDN w:val="0"/>
        <w:adjustRightInd w:val="0"/>
        <w:spacing w:after="0" w:line="240" w:lineRule="auto"/>
        <w:rPr>
          <w:rFonts w:ascii="Gill Sans MT" w:hAnsi="Gill Sans MT" w:cs="AdvPS94BA"/>
          <w:color w:val="231F20"/>
          <w:sz w:val="24"/>
          <w:szCs w:val="24"/>
        </w:rPr>
      </w:pPr>
      <w:r w:rsidRPr="00E0215E">
        <w:rPr>
          <w:rFonts w:ascii="Gill Sans MT" w:hAnsi="Gill Sans MT" w:cs="AdvPS94BA"/>
          <w:color w:val="231F20"/>
          <w:sz w:val="24"/>
          <w:szCs w:val="24"/>
        </w:rPr>
        <w:t>Academic attempts to draw attention to the concept of Olympic legacy date bac</w:t>
      </w:r>
      <w:r w:rsidR="008D4B2D" w:rsidRPr="00E0215E">
        <w:rPr>
          <w:rFonts w:ascii="Gill Sans MT" w:hAnsi="Gill Sans MT" w:cs="AdvPS94BA"/>
          <w:color w:val="231F20"/>
          <w:sz w:val="24"/>
          <w:szCs w:val="24"/>
        </w:rPr>
        <w:t>k to the early 1980s (Ritchie, 1984</w:t>
      </w:r>
      <w:r w:rsidRPr="00E0215E">
        <w:rPr>
          <w:rFonts w:ascii="Gill Sans MT" w:hAnsi="Gill Sans MT" w:cs="AdvPS94BA"/>
          <w:color w:val="231F20"/>
          <w:sz w:val="24"/>
          <w:szCs w:val="24"/>
        </w:rPr>
        <w:t>), but t</w:t>
      </w:r>
      <w:r w:rsidR="00DB31F6" w:rsidRPr="00E0215E">
        <w:rPr>
          <w:rFonts w:ascii="Gill Sans MT" w:hAnsi="Gill Sans MT" w:cs="AdvPS94BA"/>
          <w:color w:val="231F20"/>
          <w:sz w:val="24"/>
          <w:szCs w:val="24"/>
        </w:rPr>
        <w:t>he first concerted attempt to discuss th</w:t>
      </w:r>
      <w:r w:rsidRPr="00E0215E">
        <w:rPr>
          <w:rFonts w:ascii="Gill Sans MT" w:hAnsi="Gill Sans MT" w:cs="AdvPS94BA"/>
          <w:color w:val="231F20"/>
          <w:sz w:val="24"/>
          <w:szCs w:val="24"/>
        </w:rPr>
        <w:t>is</w:t>
      </w:r>
      <w:r w:rsidR="00DB31F6" w:rsidRPr="00E0215E">
        <w:rPr>
          <w:rFonts w:ascii="Gill Sans MT" w:hAnsi="Gill Sans MT" w:cs="AdvPS94BA"/>
          <w:color w:val="231F20"/>
          <w:sz w:val="24"/>
          <w:szCs w:val="24"/>
        </w:rPr>
        <w:t xml:space="preserve"> concept was made in 2002 under the patronage of the IOC at a Symposium on Legacies of the Olympic Games (1984–2000)</w:t>
      </w:r>
      <w:r w:rsidRPr="00E0215E">
        <w:rPr>
          <w:rFonts w:ascii="Gill Sans MT" w:hAnsi="Gill Sans MT" w:cs="AdvPS94BA"/>
          <w:color w:val="231F20"/>
          <w:sz w:val="24"/>
          <w:szCs w:val="24"/>
        </w:rPr>
        <w:t>. The</w:t>
      </w:r>
      <w:r w:rsidR="00DB31F6" w:rsidRPr="00E0215E">
        <w:rPr>
          <w:rFonts w:ascii="Gill Sans MT" w:hAnsi="Gill Sans MT" w:cs="AdvPS94BA"/>
          <w:color w:val="231F20"/>
          <w:sz w:val="24"/>
          <w:szCs w:val="24"/>
        </w:rPr>
        <w:t xml:space="preserve"> </w:t>
      </w:r>
      <w:r w:rsidRPr="00E0215E">
        <w:rPr>
          <w:rFonts w:ascii="Gill Sans MT" w:hAnsi="Gill Sans MT" w:cs="AdvPS94BA"/>
          <w:color w:val="231F20"/>
          <w:sz w:val="24"/>
          <w:szCs w:val="24"/>
        </w:rPr>
        <w:t>Symposium</w:t>
      </w:r>
      <w:r w:rsidR="00DB31F6" w:rsidRPr="00E0215E">
        <w:rPr>
          <w:rFonts w:ascii="Gill Sans MT" w:hAnsi="Gill Sans MT" w:cs="AdvPS94BA"/>
          <w:color w:val="231F20"/>
          <w:sz w:val="24"/>
          <w:szCs w:val="24"/>
        </w:rPr>
        <w:t xml:space="preserve"> acknowledged that defining legacy </w:t>
      </w:r>
      <w:r w:rsidR="00DB31F6" w:rsidRPr="00E0215E">
        <w:rPr>
          <w:rFonts w:ascii="Gill Sans MT" w:hAnsi="Gill Sans MT" w:cs="AdvPS94BA"/>
          <w:color w:val="231F20"/>
          <w:sz w:val="24"/>
          <w:szCs w:val="24"/>
        </w:rPr>
        <w:lastRenderedPageBreak/>
        <w:t>was difficult and that the concept</w:t>
      </w:r>
      <w:r w:rsidRPr="00E0215E">
        <w:rPr>
          <w:rFonts w:ascii="Gill Sans MT" w:hAnsi="Gill Sans MT" w:cs="AdvPS94BA"/>
          <w:color w:val="231F20"/>
          <w:sz w:val="24"/>
          <w:szCs w:val="24"/>
        </w:rPr>
        <w:t xml:space="preserve"> had a number of meanings, and </w:t>
      </w:r>
      <w:r w:rsidR="00DB31F6" w:rsidRPr="00E0215E">
        <w:rPr>
          <w:rFonts w:ascii="Gill Sans MT" w:hAnsi="Gill Sans MT" w:cs="AdvPS94BA"/>
          <w:color w:val="231F20"/>
          <w:sz w:val="24"/>
          <w:szCs w:val="24"/>
        </w:rPr>
        <w:t>offered the following loose definition of legacy:</w:t>
      </w:r>
    </w:p>
    <w:p w:rsidR="001A5564" w:rsidRPr="00E0215E" w:rsidRDefault="001A5564" w:rsidP="00E0215E">
      <w:pPr>
        <w:autoSpaceDE w:val="0"/>
        <w:autoSpaceDN w:val="0"/>
        <w:adjustRightInd w:val="0"/>
        <w:spacing w:after="0" w:line="240" w:lineRule="auto"/>
        <w:rPr>
          <w:rFonts w:ascii="Gill Sans MT" w:hAnsi="Gill Sans MT" w:cs="AdvPS94BA"/>
          <w:color w:val="231F20"/>
          <w:sz w:val="24"/>
          <w:szCs w:val="24"/>
        </w:rPr>
      </w:pPr>
    </w:p>
    <w:p w:rsidR="00DB31F6" w:rsidRPr="00E0215E" w:rsidRDefault="00DB31F6" w:rsidP="00E0215E">
      <w:pPr>
        <w:autoSpaceDE w:val="0"/>
        <w:autoSpaceDN w:val="0"/>
        <w:adjustRightInd w:val="0"/>
        <w:spacing w:after="0" w:line="240" w:lineRule="auto"/>
        <w:ind w:left="284" w:right="284"/>
        <w:rPr>
          <w:rFonts w:ascii="Gill Sans MT" w:hAnsi="Gill Sans MT" w:cs="AdvP94BA"/>
          <w:sz w:val="24"/>
          <w:szCs w:val="24"/>
        </w:rPr>
      </w:pPr>
      <w:r w:rsidRPr="00E0215E">
        <w:rPr>
          <w:rFonts w:ascii="Gill Sans MT" w:hAnsi="Gill Sans MT" w:cs="AdvPS94BA"/>
          <w:color w:val="231F20"/>
          <w:sz w:val="24"/>
          <w:szCs w:val="24"/>
        </w:rPr>
        <w:t>“Olympic legacy ... is multi</w:t>
      </w:r>
      <w:r w:rsidR="00210FCD" w:rsidRPr="00E0215E">
        <w:rPr>
          <w:rFonts w:ascii="Gill Sans MT" w:hAnsi="Gill Sans MT" w:cs="AdvPS94BA"/>
          <w:color w:val="231F20"/>
          <w:sz w:val="24"/>
          <w:szCs w:val="24"/>
        </w:rPr>
        <w:t>-</w:t>
      </w:r>
      <w:r w:rsidRPr="00E0215E">
        <w:rPr>
          <w:rFonts w:ascii="Gill Sans MT" w:hAnsi="Gill Sans MT" w:cs="AdvPS94BA"/>
          <w:color w:val="231F20"/>
          <w:sz w:val="24"/>
          <w:szCs w:val="24"/>
        </w:rPr>
        <w:t>disciplinary and dynamic – changing over time – and is affected by a variety of local and global factors. Therefore, whil</w:t>
      </w:r>
      <w:r w:rsidR="00210FCD" w:rsidRPr="00E0215E">
        <w:rPr>
          <w:rFonts w:ascii="Gill Sans MT" w:hAnsi="Gill Sans MT" w:cs="AdvPS94BA"/>
          <w:color w:val="231F20"/>
          <w:sz w:val="24"/>
          <w:szCs w:val="24"/>
        </w:rPr>
        <w:t>e</w:t>
      </w:r>
      <w:r w:rsidRPr="00E0215E">
        <w:rPr>
          <w:rFonts w:ascii="Gill Sans MT" w:hAnsi="Gill Sans MT" w:cs="AdvPS94BA"/>
          <w:color w:val="231F20"/>
          <w:sz w:val="24"/>
          <w:szCs w:val="24"/>
        </w:rPr>
        <w:t xml:space="preserve"> being difficult to define, it is a local and global concept, existing within cities, regions and nations, as well as internationally. Moreover, it is fundamental in the understanding of the mission of Olympism in society</w:t>
      </w:r>
      <w:r w:rsidR="00210FCD" w:rsidRPr="00E0215E">
        <w:rPr>
          <w:rFonts w:ascii="Gill Sans MT" w:hAnsi="Gill Sans MT" w:cs="AdvPS94BA"/>
          <w:color w:val="231F20"/>
          <w:sz w:val="24"/>
          <w:szCs w:val="24"/>
        </w:rPr>
        <w:t>.</w:t>
      </w:r>
      <w:r w:rsidR="00876FA9" w:rsidRPr="00E0215E">
        <w:rPr>
          <w:rFonts w:ascii="Gill Sans MT" w:hAnsi="Gill Sans MT" w:cs="AdvPS94BA"/>
          <w:color w:val="231F20"/>
          <w:sz w:val="24"/>
          <w:szCs w:val="24"/>
        </w:rPr>
        <w:t>”</w:t>
      </w:r>
      <w:r w:rsidRPr="00E0215E">
        <w:rPr>
          <w:rFonts w:ascii="Gill Sans MT" w:hAnsi="Gill Sans MT" w:cs="AdvPS94BA"/>
          <w:color w:val="231F20"/>
          <w:sz w:val="24"/>
          <w:szCs w:val="24"/>
        </w:rPr>
        <w:t xml:space="preserve">            (International Olympic Committee 2002, p.2)</w:t>
      </w:r>
    </w:p>
    <w:p w:rsidR="0067315B" w:rsidRPr="00E0215E" w:rsidRDefault="0067315B" w:rsidP="00E0215E">
      <w:pPr>
        <w:autoSpaceDE w:val="0"/>
        <w:autoSpaceDN w:val="0"/>
        <w:adjustRightInd w:val="0"/>
        <w:spacing w:after="0" w:line="240" w:lineRule="auto"/>
        <w:ind w:firstLine="720"/>
        <w:rPr>
          <w:rFonts w:ascii="Gill Sans MT" w:hAnsi="Gill Sans MT" w:cs="TimesNewRoman"/>
          <w:sz w:val="24"/>
          <w:szCs w:val="24"/>
        </w:rPr>
      </w:pPr>
    </w:p>
    <w:p w:rsidR="0067315B" w:rsidRPr="00E0215E" w:rsidRDefault="0067315B" w:rsidP="00E0215E">
      <w:pPr>
        <w:autoSpaceDE w:val="0"/>
        <w:autoSpaceDN w:val="0"/>
        <w:adjustRightInd w:val="0"/>
        <w:spacing w:after="0" w:line="240" w:lineRule="auto"/>
        <w:rPr>
          <w:rFonts w:ascii="Gill Sans MT" w:hAnsi="Gill Sans MT" w:cs="TimesNewRoman"/>
          <w:sz w:val="24"/>
          <w:szCs w:val="24"/>
        </w:rPr>
      </w:pPr>
      <w:r w:rsidRPr="00E0215E">
        <w:rPr>
          <w:rFonts w:ascii="Gill Sans MT" w:hAnsi="Gill Sans MT" w:cs="TimesNewRoman"/>
          <w:sz w:val="24"/>
          <w:szCs w:val="24"/>
        </w:rPr>
        <w:t>The idea of Olympic legacy has been gradually rationalised politically (new rules in the Olympic Charter 2003 and IOC Manual for candidate cities 2001), legally (through the Host City Contract between the IOC, the host city and the Organising Committee of the Olympic Games</w:t>
      </w:r>
      <w:r w:rsidR="00210FCD" w:rsidRPr="00E0215E">
        <w:rPr>
          <w:rFonts w:ascii="Gill Sans MT" w:hAnsi="Gill Sans MT" w:cs="TimesNewRoman"/>
          <w:sz w:val="24"/>
          <w:szCs w:val="24"/>
        </w:rPr>
        <w:t xml:space="preserve"> (</w:t>
      </w:r>
      <w:r w:rsidRPr="00E0215E">
        <w:rPr>
          <w:rFonts w:ascii="Gill Sans MT" w:hAnsi="Gill Sans MT" w:cs="TimesNewRoman"/>
          <w:sz w:val="24"/>
          <w:szCs w:val="24"/>
        </w:rPr>
        <w:t>OCOG</w:t>
      </w:r>
      <w:r w:rsidR="00210FCD" w:rsidRPr="00E0215E">
        <w:rPr>
          <w:rFonts w:ascii="Gill Sans MT" w:hAnsi="Gill Sans MT" w:cs="TimesNewRoman"/>
          <w:sz w:val="24"/>
          <w:szCs w:val="24"/>
        </w:rPr>
        <w:t>)</w:t>
      </w:r>
      <w:r w:rsidRPr="00E0215E">
        <w:rPr>
          <w:rFonts w:ascii="Gill Sans MT" w:hAnsi="Gill Sans MT" w:cs="TimesNewRoman"/>
          <w:sz w:val="24"/>
          <w:szCs w:val="24"/>
        </w:rPr>
        <w:t xml:space="preserve">), and scientifically (the Olympic Games Impact (OGI) project, 2006, which measures the economic, environmental and social impact of the Games through a set of indicators over a period of 12 years and four reports). </w:t>
      </w:r>
    </w:p>
    <w:p w:rsidR="00873C1C" w:rsidRPr="00E0215E" w:rsidRDefault="00873C1C" w:rsidP="00E0215E">
      <w:pPr>
        <w:autoSpaceDE w:val="0"/>
        <w:autoSpaceDN w:val="0"/>
        <w:adjustRightInd w:val="0"/>
        <w:spacing w:after="0" w:line="240" w:lineRule="auto"/>
        <w:ind w:firstLine="720"/>
        <w:rPr>
          <w:rFonts w:ascii="Gill Sans MT" w:hAnsi="Gill Sans MT" w:cs="TimesNewRoman"/>
          <w:sz w:val="24"/>
          <w:szCs w:val="24"/>
        </w:rPr>
      </w:pPr>
    </w:p>
    <w:p w:rsidR="0067315B" w:rsidRPr="00E0215E" w:rsidRDefault="0067315B" w:rsidP="00E0215E">
      <w:pPr>
        <w:autoSpaceDE w:val="0"/>
        <w:autoSpaceDN w:val="0"/>
        <w:adjustRightInd w:val="0"/>
        <w:spacing w:after="0" w:line="240" w:lineRule="auto"/>
        <w:rPr>
          <w:rFonts w:ascii="Gill Sans MT" w:hAnsi="Gill Sans MT" w:cs="AdvP94BA"/>
          <w:sz w:val="24"/>
          <w:szCs w:val="24"/>
        </w:rPr>
      </w:pPr>
      <w:r w:rsidRPr="00E0215E">
        <w:rPr>
          <w:rFonts w:ascii="Gill Sans MT" w:hAnsi="Gill Sans MT" w:cs="AdvP94BA"/>
          <w:sz w:val="24"/>
          <w:szCs w:val="24"/>
        </w:rPr>
        <w:t>Although the notion of legacy did not feature in any of the previous three UK Olympic bids (</w:t>
      </w:r>
      <w:r w:rsidR="00953F78" w:rsidRPr="00E0215E">
        <w:rPr>
          <w:rFonts w:ascii="Gill Sans MT" w:hAnsi="Gill Sans MT" w:cs="AdvP94BA"/>
          <w:sz w:val="24"/>
          <w:szCs w:val="24"/>
        </w:rPr>
        <w:t>Birmingham 1992, Manchester 1996 and 2000),</w:t>
      </w:r>
      <w:r w:rsidRPr="00E0215E">
        <w:rPr>
          <w:rFonts w:ascii="Gill Sans MT" w:hAnsi="Gill Sans MT" w:cs="AdvP94BA"/>
          <w:sz w:val="24"/>
          <w:szCs w:val="24"/>
        </w:rPr>
        <w:t xml:space="preserve"> </w:t>
      </w:r>
      <w:r w:rsidR="00953F78" w:rsidRPr="00E0215E">
        <w:rPr>
          <w:rFonts w:ascii="Gill Sans MT" w:hAnsi="Gill Sans MT" w:cs="AdvP94BA"/>
          <w:sz w:val="24"/>
          <w:szCs w:val="24"/>
        </w:rPr>
        <w:t>t</w:t>
      </w:r>
      <w:r w:rsidRPr="00E0215E">
        <w:rPr>
          <w:rFonts w:ascii="Gill Sans MT" w:hAnsi="Gill Sans MT" w:cs="AdvP94BA"/>
          <w:sz w:val="24"/>
          <w:szCs w:val="24"/>
        </w:rPr>
        <w:t>he London 2012 Olympic and Paralympic Games pl</w:t>
      </w:r>
      <w:r w:rsidR="0060158D" w:rsidRPr="00E0215E">
        <w:rPr>
          <w:rFonts w:ascii="Gill Sans MT" w:hAnsi="Gill Sans MT" w:cs="AdvP94BA"/>
          <w:sz w:val="24"/>
          <w:szCs w:val="24"/>
        </w:rPr>
        <w:t>ayed a key role in further shap</w:t>
      </w:r>
      <w:r w:rsidRPr="00E0215E">
        <w:rPr>
          <w:rFonts w:ascii="Gill Sans MT" w:hAnsi="Gill Sans MT" w:cs="AdvP94BA"/>
          <w:sz w:val="24"/>
          <w:szCs w:val="24"/>
        </w:rPr>
        <w:t xml:space="preserve">ing the legacy </w:t>
      </w:r>
      <w:r w:rsidR="00953F78" w:rsidRPr="00E0215E">
        <w:rPr>
          <w:rFonts w:ascii="Gill Sans MT" w:hAnsi="Gill Sans MT" w:cs="AdvP94BA"/>
          <w:sz w:val="24"/>
          <w:szCs w:val="24"/>
        </w:rPr>
        <w:t xml:space="preserve">thinking </w:t>
      </w:r>
      <w:r w:rsidRPr="00E0215E">
        <w:rPr>
          <w:rFonts w:ascii="Gill Sans MT" w:hAnsi="Gill Sans MT" w:cs="AdvP94BA"/>
          <w:sz w:val="24"/>
          <w:szCs w:val="24"/>
        </w:rPr>
        <w:t>and set up new standards for mega-events</w:t>
      </w:r>
      <w:r w:rsidR="00953F78" w:rsidRPr="00E0215E">
        <w:rPr>
          <w:rFonts w:ascii="Gill Sans MT" w:hAnsi="Gill Sans MT" w:cs="AdvP94BA"/>
          <w:sz w:val="24"/>
          <w:szCs w:val="24"/>
        </w:rPr>
        <w:t>’</w:t>
      </w:r>
      <w:r w:rsidRPr="00E0215E">
        <w:rPr>
          <w:rFonts w:ascii="Gill Sans MT" w:hAnsi="Gill Sans MT" w:cs="AdvP94BA"/>
          <w:sz w:val="24"/>
          <w:szCs w:val="24"/>
        </w:rPr>
        <w:t xml:space="preserve"> organi</w:t>
      </w:r>
      <w:r w:rsidR="00210FCD" w:rsidRPr="00E0215E">
        <w:rPr>
          <w:rFonts w:ascii="Gill Sans MT" w:hAnsi="Gill Sans MT" w:cs="AdvP94BA"/>
          <w:sz w:val="24"/>
          <w:szCs w:val="24"/>
        </w:rPr>
        <w:t>s</w:t>
      </w:r>
      <w:r w:rsidRPr="00E0215E">
        <w:rPr>
          <w:rFonts w:ascii="Gill Sans MT" w:hAnsi="Gill Sans MT" w:cs="AdvP94BA"/>
          <w:sz w:val="24"/>
          <w:szCs w:val="24"/>
        </w:rPr>
        <w:t xml:space="preserve">ers. The London 2012 bid was </w:t>
      </w:r>
      <w:r w:rsidR="00953F78" w:rsidRPr="00E0215E">
        <w:rPr>
          <w:rFonts w:ascii="Gill Sans MT" w:hAnsi="Gill Sans MT" w:cs="AdvP94BA"/>
          <w:sz w:val="24"/>
          <w:szCs w:val="24"/>
        </w:rPr>
        <w:t>built on the pre</w:t>
      </w:r>
      <w:r w:rsidRPr="00E0215E">
        <w:rPr>
          <w:rFonts w:ascii="Gill Sans MT" w:hAnsi="Gill Sans MT" w:cs="AdvP94BA"/>
          <w:sz w:val="24"/>
          <w:szCs w:val="24"/>
        </w:rPr>
        <w:t xml:space="preserve">mise </w:t>
      </w:r>
      <w:r w:rsidR="005B441E" w:rsidRPr="00E0215E">
        <w:rPr>
          <w:rFonts w:ascii="Gill Sans MT" w:hAnsi="Gill Sans MT" w:cs="AdvP94BA"/>
          <w:sz w:val="24"/>
          <w:szCs w:val="24"/>
        </w:rPr>
        <w:t>that the G</w:t>
      </w:r>
      <w:r w:rsidRPr="00E0215E">
        <w:rPr>
          <w:rFonts w:ascii="Gill Sans MT" w:hAnsi="Gill Sans MT" w:cs="AdvP94BA"/>
          <w:sz w:val="24"/>
          <w:szCs w:val="24"/>
        </w:rPr>
        <w:t>ames will be used to promote sports participation across the country and for all groups. Both the bid committee and the UK government, as a major stakeholder in thi</w:t>
      </w:r>
      <w:r w:rsidR="005B441E" w:rsidRPr="00E0215E">
        <w:rPr>
          <w:rFonts w:ascii="Gill Sans MT" w:hAnsi="Gill Sans MT" w:cs="AdvP94BA"/>
          <w:sz w:val="24"/>
          <w:szCs w:val="24"/>
        </w:rPr>
        <w:t>s project, promised to use the G</w:t>
      </w:r>
      <w:r w:rsidRPr="00E0215E">
        <w:rPr>
          <w:rFonts w:ascii="Gill Sans MT" w:hAnsi="Gill Sans MT" w:cs="AdvP94BA"/>
          <w:sz w:val="24"/>
          <w:szCs w:val="24"/>
        </w:rPr>
        <w:t>ames to inspire the country’s people to become more physically active and to improve their lives</w:t>
      </w:r>
      <w:r w:rsidR="00953F78" w:rsidRPr="00E0215E">
        <w:rPr>
          <w:rFonts w:ascii="Gill Sans MT" w:hAnsi="Gill Sans MT" w:cs="AdvP94BA"/>
          <w:sz w:val="24"/>
          <w:szCs w:val="24"/>
        </w:rPr>
        <w:t>. This wa</w:t>
      </w:r>
      <w:r w:rsidRPr="00E0215E">
        <w:rPr>
          <w:rFonts w:ascii="Gill Sans MT" w:hAnsi="Gill Sans MT" w:cs="AdvP94BA"/>
          <w:sz w:val="24"/>
          <w:szCs w:val="24"/>
        </w:rPr>
        <w:t>s the most ambitious project in the history of the Olympic Games in terms of both its scope and level of change, as, in order to be implemented successfully, it has to address not only people’s behaviour but also deeply</w:t>
      </w:r>
      <w:r w:rsidR="00210FCD" w:rsidRPr="00E0215E">
        <w:rPr>
          <w:rFonts w:ascii="Gill Sans MT" w:hAnsi="Gill Sans MT" w:cs="AdvP94BA"/>
          <w:sz w:val="24"/>
          <w:szCs w:val="24"/>
        </w:rPr>
        <w:t>-</w:t>
      </w:r>
      <w:r w:rsidRPr="00E0215E">
        <w:rPr>
          <w:rFonts w:ascii="Gill Sans MT" w:hAnsi="Gill Sans MT" w:cs="AdvP94BA"/>
          <w:sz w:val="24"/>
          <w:szCs w:val="24"/>
        </w:rPr>
        <w:t>rooted social structures and relations. The conceptual, political, economic and logistical challenges which this undertaking present</w:t>
      </w:r>
      <w:r w:rsidR="00953F78" w:rsidRPr="00E0215E">
        <w:rPr>
          <w:rFonts w:ascii="Gill Sans MT" w:hAnsi="Gill Sans MT" w:cs="AdvP94BA"/>
          <w:sz w:val="24"/>
          <w:szCs w:val="24"/>
        </w:rPr>
        <w:t>ed</w:t>
      </w:r>
      <w:r w:rsidRPr="00E0215E">
        <w:rPr>
          <w:rFonts w:ascii="Gill Sans MT" w:hAnsi="Gill Sans MT" w:cs="AdvP94BA"/>
          <w:sz w:val="24"/>
          <w:szCs w:val="24"/>
        </w:rPr>
        <w:t xml:space="preserve"> </w:t>
      </w:r>
      <w:r w:rsidR="00953F78" w:rsidRPr="00E0215E">
        <w:rPr>
          <w:rFonts w:ascii="Gill Sans MT" w:hAnsi="Gill Sans MT" w:cs="AdvP94BA"/>
          <w:sz w:val="24"/>
          <w:szCs w:val="24"/>
        </w:rPr>
        <w:t>we</w:t>
      </w:r>
      <w:r w:rsidRPr="00E0215E">
        <w:rPr>
          <w:rFonts w:ascii="Gill Sans MT" w:hAnsi="Gill Sans MT" w:cs="AdvP94BA"/>
          <w:sz w:val="24"/>
          <w:szCs w:val="24"/>
        </w:rPr>
        <w:t xml:space="preserve">re enormous and </w:t>
      </w:r>
      <w:r w:rsidR="00953F78" w:rsidRPr="00E0215E">
        <w:rPr>
          <w:rFonts w:ascii="Gill Sans MT" w:hAnsi="Gill Sans MT" w:cs="AdvP94BA"/>
          <w:sz w:val="24"/>
          <w:szCs w:val="24"/>
        </w:rPr>
        <w:t>continue to generate heated debates</w:t>
      </w:r>
      <w:r w:rsidRPr="00E0215E">
        <w:rPr>
          <w:rFonts w:ascii="Gill Sans MT" w:hAnsi="Gill Sans MT" w:cs="AdvP94BA"/>
          <w:sz w:val="24"/>
          <w:szCs w:val="24"/>
        </w:rPr>
        <w:t xml:space="preserve">. </w:t>
      </w:r>
    </w:p>
    <w:p w:rsidR="00873C1C" w:rsidRPr="00E0215E" w:rsidRDefault="00873C1C" w:rsidP="00E0215E">
      <w:pPr>
        <w:autoSpaceDE w:val="0"/>
        <w:autoSpaceDN w:val="0"/>
        <w:adjustRightInd w:val="0"/>
        <w:spacing w:after="0" w:line="240" w:lineRule="auto"/>
        <w:ind w:firstLine="720"/>
        <w:rPr>
          <w:rFonts w:ascii="Gill Sans MT" w:hAnsi="Gill Sans MT" w:cs="AdvP94BA"/>
          <w:sz w:val="24"/>
          <w:szCs w:val="24"/>
        </w:rPr>
      </w:pPr>
    </w:p>
    <w:p w:rsidR="00DB31F6" w:rsidRPr="00E0215E" w:rsidRDefault="00DB31F6" w:rsidP="00E0215E">
      <w:pPr>
        <w:autoSpaceDE w:val="0"/>
        <w:autoSpaceDN w:val="0"/>
        <w:adjustRightInd w:val="0"/>
        <w:spacing w:after="0" w:line="240" w:lineRule="auto"/>
        <w:rPr>
          <w:rFonts w:ascii="Gill Sans MT" w:hAnsi="Gill Sans MT"/>
          <w:sz w:val="24"/>
          <w:szCs w:val="24"/>
        </w:rPr>
      </w:pPr>
      <w:r w:rsidRPr="00E0215E">
        <w:rPr>
          <w:rFonts w:ascii="Gill Sans MT" w:hAnsi="Gill Sans MT"/>
          <w:sz w:val="24"/>
          <w:szCs w:val="24"/>
        </w:rPr>
        <w:t>The London 2012 Olympic and Paralympic Games not only pro</w:t>
      </w:r>
      <w:r w:rsidR="0060158D" w:rsidRPr="00E0215E">
        <w:rPr>
          <w:rFonts w:ascii="Gill Sans MT" w:hAnsi="Gill Sans MT"/>
          <w:sz w:val="24"/>
          <w:szCs w:val="24"/>
        </w:rPr>
        <w:t xml:space="preserve">vided the first full blueprint </w:t>
      </w:r>
      <w:r w:rsidRPr="00E0215E">
        <w:rPr>
          <w:rFonts w:ascii="Gill Sans MT" w:hAnsi="Gill Sans MT"/>
          <w:sz w:val="24"/>
          <w:szCs w:val="24"/>
        </w:rPr>
        <w:t>f</w:t>
      </w:r>
      <w:r w:rsidR="0060158D" w:rsidRPr="00E0215E">
        <w:rPr>
          <w:rFonts w:ascii="Gill Sans MT" w:hAnsi="Gill Sans MT"/>
          <w:sz w:val="24"/>
          <w:szCs w:val="24"/>
        </w:rPr>
        <w:t>or</w:t>
      </w:r>
      <w:r w:rsidRPr="00E0215E">
        <w:rPr>
          <w:rFonts w:ascii="Gill Sans MT" w:hAnsi="Gill Sans MT"/>
          <w:sz w:val="24"/>
          <w:szCs w:val="24"/>
        </w:rPr>
        <w:t xml:space="preserve"> Olympic legacy – from inception to delivery – but also </w:t>
      </w:r>
      <w:r w:rsidRPr="00E0215E">
        <w:rPr>
          <w:rFonts w:ascii="Gill Sans MT" w:hAnsi="Gill Sans MT" w:cs="AdvP94BA"/>
          <w:sz w:val="24"/>
          <w:szCs w:val="24"/>
        </w:rPr>
        <w:t>made an important lesson very clear: Olympic legacies are not given but socially constructed. Hosting an Olympic Games does not automatically bring social or economic legacy to the host city and country, rather these have to be strategically planned and leveraged.</w:t>
      </w:r>
    </w:p>
    <w:p w:rsidR="00210FCD" w:rsidRPr="00E0215E" w:rsidRDefault="00210FCD" w:rsidP="00E0215E">
      <w:pPr>
        <w:autoSpaceDE w:val="0"/>
        <w:autoSpaceDN w:val="0"/>
        <w:adjustRightInd w:val="0"/>
        <w:spacing w:after="0" w:line="240" w:lineRule="auto"/>
        <w:rPr>
          <w:rFonts w:ascii="Gill Sans MT" w:hAnsi="Gill Sans MT" w:cs="TimesNewRoman"/>
          <w:sz w:val="24"/>
          <w:szCs w:val="24"/>
        </w:rPr>
      </w:pPr>
    </w:p>
    <w:p w:rsidR="00CC37EA" w:rsidRPr="00E0215E" w:rsidRDefault="00DB31F6" w:rsidP="00E0215E">
      <w:pPr>
        <w:autoSpaceDE w:val="0"/>
        <w:autoSpaceDN w:val="0"/>
        <w:adjustRightInd w:val="0"/>
        <w:spacing w:after="0" w:line="240" w:lineRule="auto"/>
        <w:rPr>
          <w:rFonts w:ascii="Gill Sans MT" w:hAnsi="Gill Sans MT" w:cs="TimesNewRoman"/>
          <w:sz w:val="24"/>
          <w:szCs w:val="24"/>
        </w:rPr>
      </w:pPr>
      <w:r w:rsidRPr="00E0215E">
        <w:rPr>
          <w:rFonts w:ascii="Gill Sans MT" w:hAnsi="Gill Sans MT" w:cs="TimesNewRoman"/>
          <w:sz w:val="24"/>
          <w:szCs w:val="24"/>
        </w:rPr>
        <w:t xml:space="preserve">Despite the political, legal and scientific rationalisation </w:t>
      </w:r>
      <w:r w:rsidR="009202C0" w:rsidRPr="00E0215E">
        <w:rPr>
          <w:rFonts w:ascii="Gill Sans MT" w:hAnsi="Gill Sans MT" w:cs="TimesNewRoman"/>
          <w:sz w:val="24"/>
          <w:szCs w:val="24"/>
        </w:rPr>
        <w:t xml:space="preserve">of </w:t>
      </w:r>
      <w:r w:rsidRPr="00E0215E">
        <w:rPr>
          <w:rFonts w:ascii="Gill Sans MT" w:hAnsi="Gill Sans MT" w:cs="TimesNewRoman"/>
          <w:sz w:val="24"/>
          <w:szCs w:val="24"/>
        </w:rPr>
        <w:t>the Olympic legacy concept</w:t>
      </w:r>
      <w:r w:rsidR="00953F78" w:rsidRPr="00E0215E">
        <w:rPr>
          <w:rFonts w:ascii="Gill Sans MT" w:hAnsi="Gill Sans MT" w:cs="TimesNewRoman"/>
          <w:sz w:val="24"/>
          <w:szCs w:val="24"/>
        </w:rPr>
        <w:t xml:space="preserve">, and </w:t>
      </w:r>
      <w:r w:rsidR="00953F78" w:rsidRPr="00E0215E">
        <w:rPr>
          <w:rFonts w:ascii="Gill Sans MT" w:hAnsi="Gill Sans MT" w:cs="AdvP94BA"/>
          <w:sz w:val="24"/>
          <w:szCs w:val="24"/>
        </w:rPr>
        <w:t xml:space="preserve">various attempts </w:t>
      </w:r>
      <w:r w:rsidR="009202C0" w:rsidRPr="00E0215E">
        <w:rPr>
          <w:rFonts w:ascii="Gill Sans MT" w:hAnsi="Gill Sans MT" w:cs="AdvP94BA"/>
          <w:sz w:val="24"/>
          <w:szCs w:val="24"/>
        </w:rPr>
        <w:t xml:space="preserve">to clarify it </w:t>
      </w:r>
      <w:r w:rsidR="00953F78" w:rsidRPr="00E0215E">
        <w:rPr>
          <w:rFonts w:ascii="Gill Sans MT" w:hAnsi="Gill Sans MT" w:cs="AdvP94BA"/>
          <w:sz w:val="24"/>
          <w:szCs w:val="24"/>
        </w:rPr>
        <w:t xml:space="preserve">(Cashman 2006, Dickson et al 2011, Girginov and Hills 2008, Preus 2007) it </w:t>
      </w:r>
      <w:r w:rsidR="00953F78" w:rsidRPr="00E0215E">
        <w:rPr>
          <w:rFonts w:ascii="Gill Sans MT" w:hAnsi="Gill Sans MT" w:cs="TimesNewRoman"/>
          <w:sz w:val="24"/>
          <w:szCs w:val="24"/>
        </w:rPr>
        <w:t>remains</w:t>
      </w:r>
      <w:r w:rsidR="00953F78" w:rsidRPr="00E0215E">
        <w:rPr>
          <w:rFonts w:ascii="Gill Sans MT" w:hAnsi="Gill Sans MT" w:cs="AdvP94BA"/>
          <w:sz w:val="24"/>
          <w:szCs w:val="24"/>
        </w:rPr>
        <w:t xml:space="preserve"> a </w:t>
      </w:r>
      <w:r w:rsidRPr="00E0215E">
        <w:rPr>
          <w:rFonts w:ascii="Gill Sans MT" w:hAnsi="Gill Sans MT" w:cs="TimesNewRoman"/>
          <w:sz w:val="24"/>
          <w:szCs w:val="24"/>
        </w:rPr>
        <w:t xml:space="preserve">contested and </w:t>
      </w:r>
      <w:r w:rsidR="00876FA9" w:rsidRPr="00E0215E">
        <w:rPr>
          <w:rFonts w:ascii="Gill Sans MT" w:hAnsi="Gill Sans MT" w:cs="TimesNewRoman"/>
          <w:sz w:val="24"/>
          <w:szCs w:val="24"/>
        </w:rPr>
        <w:t>under</w:t>
      </w:r>
      <w:r w:rsidRPr="00E0215E">
        <w:rPr>
          <w:rFonts w:ascii="Gill Sans MT" w:hAnsi="Gill Sans MT" w:cs="TimesNewRoman"/>
          <w:sz w:val="24"/>
          <w:szCs w:val="24"/>
        </w:rPr>
        <w:t>-theorised</w:t>
      </w:r>
      <w:r w:rsidR="00953F78" w:rsidRPr="00E0215E">
        <w:rPr>
          <w:rFonts w:ascii="Gill Sans MT" w:hAnsi="Gill Sans MT" w:cs="AdvP94BA"/>
          <w:sz w:val="24"/>
          <w:szCs w:val="24"/>
        </w:rPr>
        <w:t xml:space="preserve"> concept</w:t>
      </w:r>
      <w:r w:rsidRPr="00E0215E">
        <w:rPr>
          <w:rFonts w:ascii="Gill Sans MT" w:hAnsi="Gill Sans MT" w:cs="TimesNewRoman"/>
          <w:sz w:val="24"/>
          <w:szCs w:val="24"/>
        </w:rPr>
        <w:t xml:space="preserve">. </w:t>
      </w:r>
      <w:r w:rsidR="00CC37EA" w:rsidRPr="00E0215E">
        <w:rPr>
          <w:rFonts w:ascii="Gill Sans MT" w:hAnsi="Gill Sans MT" w:cs="TimesNewRoman"/>
          <w:sz w:val="24"/>
          <w:szCs w:val="24"/>
        </w:rPr>
        <w:t xml:space="preserve">The seeming rightness of concerns about legacy underplays the contested </w:t>
      </w:r>
      <w:r w:rsidR="00CC37EA" w:rsidRPr="00E0215E">
        <w:rPr>
          <w:rFonts w:ascii="Gill Sans MT" w:hAnsi="Gill Sans MT" w:cs="TimesNewRoman"/>
          <w:sz w:val="24"/>
          <w:szCs w:val="24"/>
        </w:rPr>
        <w:lastRenderedPageBreak/>
        <w:t>and complex aspects of the concept which can be defined and operationalised according to multiple interests and objectives.</w:t>
      </w:r>
      <w:r w:rsidRPr="00E0215E">
        <w:rPr>
          <w:rFonts w:ascii="Gill Sans MT" w:hAnsi="Gill Sans MT" w:cs="TimesNewRoman"/>
          <w:sz w:val="24"/>
          <w:szCs w:val="24"/>
        </w:rPr>
        <w:t xml:space="preserve"> </w:t>
      </w:r>
      <w:r w:rsidR="00A054C9" w:rsidRPr="00E0215E">
        <w:rPr>
          <w:rFonts w:ascii="Gill Sans MT" w:hAnsi="Gill Sans MT" w:cs="TimesNewRoman"/>
          <w:sz w:val="24"/>
          <w:szCs w:val="24"/>
        </w:rPr>
        <w:t xml:space="preserve">For example, </w:t>
      </w:r>
      <w:r w:rsidR="00CC37EA" w:rsidRPr="00E0215E">
        <w:rPr>
          <w:rFonts w:ascii="Gill Sans MT" w:hAnsi="Gill Sans MT" w:cs="TimesNewRoman"/>
          <w:sz w:val="24"/>
          <w:szCs w:val="24"/>
        </w:rPr>
        <w:t xml:space="preserve">MacAloon (2008) </w:t>
      </w:r>
      <w:r w:rsidR="00A054C9" w:rsidRPr="00E0215E">
        <w:rPr>
          <w:rFonts w:ascii="Gill Sans MT" w:hAnsi="Gill Sans MT" w:cs="TimesNewRoman"/>
          <w:sz w:val="24"/>
          <w:szCs w:val="24"/>
        </w:rPr>
        <w:t>a</w:t>
      </w:r>
      <w:r w:rsidR="00CC37EA" w:rsidRPr="00E0215E">
        <w:rPr>
          <w:rFonts w:ascii="Gill Sans MT" w:hAnsi="Gill Sans MT" w:cs="TimesNewRoman"/>
          <w:sz w:val="24"/>
          <w:szCs w:val="24"/>
        </w:rPr>
        <w:t>nalys</w:t>
      </w:r>
      <w:r w:rsidR="00A054C9" w:rsidRPr="00E0215E">
        <w:rPr>
          <w:rFonts w:ascii="Gill Sans MT" w:hAnsi="Gill Sans MT" w:cs="TimesNewRoman"/>
          <w:sz w:val="24"/>
          <w:szCs w:val="24"/>
        </w:rPr>
        <w:t>ed the</w:t>
      </w:r>
      <w:r w:rsidR="00CC37EA" w:rsidRPr="00E0215E">
        <w:rPr>
          <w:rFonts w:ascii="Gill Sans MT" w:hAnsi="Gill Sans MT" w:cs="TimesNewRoman"/>
          <w:sz w:val="24"/>
          <w:szCs w:val="24"/>
        </w:rPr>
        <w:t xml:space="preserve"> semantic features and pragmatic consequences</w:t>
      </w:r>
      <w:r w:rsidR="00A054C9" w:rsidRPr="00E0215E">
        <w:rPr>
          <w:rFonts w:ascii="Gill Sans MT" w:hAnsi="Gill Sans MT" w:cs="TimesNewRoman"/>
          <w:sz w:val="24"/>
          <w:szCs w:val="24"/>
        </w:rPr>
        <w:t xml:space="preserve"> of the legacy concept and</w:t>
      </w:r>
      <w:r w:rsidR="00CC37EA" w:rsidRPr="00E0215E">
        <w:rPr>
          <w:rFonts w:ascii="Gill Sans MT" w:hAnsi="Gill Sans MT" w:cs="TimesNewRoman"/>
          <w:sz w:val="24"/>
          <w:szCs w:val="24"/>
        </w:rPr>
        <w:t xml:space="preserve"> warned about the dangers to the Olympic </w:t>
      </w:r>
      <w:r w:rsidR="00210FCD" w:rsidRPr="00E0215E">
        <w:rPr>
          <w:rFonts w:ascii="Gill Sans MT" w:hAnsi="Gill Sans MT" w:cs="TimesNewRoman"/>
          <w:sz w:val="24"/>
          <w:szCs w:val="24"/>
        </w:rPr>
        <w:t>m</w:t>
      </w:r>
      <w:r w:rsidR="00CC37EA" w:rsidRPr="00E0215E">
        <w:rPr>
          <w:rFonts w:ascii="Gill Sans MT" w:hAnsi="Gill Sans MT" w:cs="TimesNewRoman"/>
          <w:sz w:val="24"/>
          <w:szCs w:val="24"/>
        </w:rPr>
        <w:t xml:space="preserve">ovement posed by an emerging and predominantly anglophone transnational group of professional legacy consultants. Those self-proclaimed legacy managers operate with the narrow interpretation of the English term ‘legacy’ with its emphasis on the present’s contribution to the future and ignore the vast accumulated historical, cultural and moral capital, which is implied by the French word for legacy ‘heritage’. </w:t>
      </w:r>
    </w:p>
    <w:p w:rsidR="00873C1C" w:rsidRPr="00E0215E" w:rsidRDefault="00873C1C" w:rsidP="00E0215E">
      <w:pPr>
        <w:autoSpaceDE w:val="0"/>
        <w:autoSpaceDN w:val="0"/>
        <w:adjustRightInd w:val="0"/>
        <w:spacing w:after="0" w:line="240" w:lineRule="auto"/>
        <w:ind w:firstLine="720"/>
        <w:rPr>
          <w:rFonts w:ascii="Gill Sans MT" w:hAnsi="Gill Sans MT" w:cs="TimesNewRoman"/>
          <w:sz w:val="24"/>
          <w:szCs w:val="24"/>
        </w:rPr>
      </w:pPr>
    </w:p>
    <w:p w:rsidR="009916BE" w:rsidRPr="00E0215E" w:rsidRDefault="00873C1C" w:rsidP="00E0215E">
      <w:pPr>
        <w:autoSpaceDE w:val="0"/>
        <w:autoSpaceDN w:val="0"/>
        <w:adjustRightInd w:val="0"/>
        <w:spacing w:after="0" w:line="240" w:lineRule="auto"/>
        <w:rPr>
          <w:rFonts w:ascii="Gill Sans MT" w:hAnsi="Gill Sans MT" w:cs="AdvP94BA"/>
          <w:sz w:val="24"/>
          <w:szCs w:val="24"/>
        </w:rPr>
      </w:pPr>
      <w:r w:rsidRPr="00E0215E">
        <w:rPr>
          <w:rFonts w:ascii="Gill Sans MT" w:hAnsi="Gill Sans MT" w:cs="AdvP94BA"/>
          <w:sz w:val="24"/>
          <w:szCs w:val="24"/>
        </w:rPr>
        <w:t>Figure</w:t>
      </w:r>
      <w:r w:rsidR="00FF70DD" w:rsidRPr="00E0215E">
        <w:rPr>
          <w:rFonts w:ascii="Gill Sans MT" w:hAnsi="Gill Sans MT" w:cs="AdvP94BA"/>
          <w:sz w:val="24"/>
          <w:szCs w:val="24"/>
        </w:rPr>
        <w:t xml:space="preserve"> 1 and </w:t>
      </w:r>
      <w:r w:rsidRPr="00E0215E">
        <w:rPr>
          <w:rFonts w:ascii="Gill Sans MT" w:hAnsi="Gill Sans MT" w:cs="AdvP94BA"/>
          <w:sz w:val="24"/>
          <w:szCs w:val="24"/>
        </w:rPr>
        <w:t>Table 1</w:t>
      </w:r>
      <w:r w:rsidR="00FF70DD" w:rsidRPr="00E0215E">
        <w:rPr>
          <w:rFonts w:ascii="Gill Sans MT" w:hAnsi="Gill Sans MT" w:cs="AdvP94BA"/>
          <w:sz w:val="24"/>
          <w:szCs w:val="24"/>
        </w:rPr>
        <w:t xml:space="preserve"> show the growth of Olympic legacy-related publications</w:t>
      </w:r>
      <w:r w:rsidR="00A949DC" w:rsidRPr="00E0215E">
        <w:rPr>
          <w:rFonts w:ascii="Gill Sans MT" w:hAnsi="Gill Sans MT" w:cs="AdvP94BA"/>
          <w:sz w:val="24"/>
          <w:szCs w:val="24"/>
        </w:rPr>
        <w:t xml:space="preserve"> in English language</w:t>
      </w:r>
      <w:r w:rsidR="00FF70DD" w:rsidRPr="00E0215E">
        <w:rPr>
          <w:rFonts w:ascii="Gill Sans MT" w:hAnsi="Gill Sans MT" w:cs="AdvP94BA"/>
          <w:sz w:val="24"/>
          <w:szCs w:val="24"/>
        </w:rPr>
        <w:t>. Given the political, economi</w:t>
      </w:r>
      <w:r w:rsidR="00A949DC" w:rsidRPr="00E0215E">
        <w:rPr>
          <w:rFonts w:ascii="Gill Sans MT" w:hAnsi="Gill Sans MT" w:cs="AdvP94BA"/>
          <w:sz w:val="24"/>
          <w:szCs w:val="24"/>
        </w:rPr>
        <w:t>c and social significance afford</w:t>
      </w:r>
      <w:r w:rsidR="00FF70DD" w:rsidRPr="00E0215E">
        <w:rPr>
          <w:rFonts w:ascii="Gill Sans MT" w:hAnsi="Gill Sans MT" w:cs="AdvP94BA"/>
          <w:sz w:val="24"/>
          <w:szCs w:val="24"/>
        </w:rPr>
        <w:t>ed to the London Games, it</w:t>
      </w:r>
      <w:r w:rsidR="00A949DC" w:rsidRPr="00E0215E">
        <w:rPr>
          <w:rFonts w:ascii="Gill Sans MT" w:hAnsi="Gill Sans MT" w:cs="AdvP94BA"/>
          <w:sz w:val="24"/>
          <w:szCs w:val="24"/>
        </w:rPr>
        <w:t xml:space="preserve"> is not surprising that nearly half of all</w:t>
      </w:r>
      <w:r w:rsidR="00FF70DD" w:rsidRPr="00E0215E">
        <w:rPr>
          <w:rFonts w:ascii="Gill Sans MT" w:hAnsi="Gill Sans MT" w:cs="AdvP94BA"/>
          <w:sz w:val="24"/>
          <w:szCs w:val="24"/>
        </w:rPr>
        <w:t xml:space="preserve"> contributions to th</w:t>
      </w:r>
      <w:r w:rsidR="00953F78" w:rsidRPr="00E0215E">
        <w:rPr>
          <w:rFonts w:ascii="Gill Sans MT" w:hAnsi="Gill Sans MT" w:cs="AdvP94BA"/>
          <w:sz w:val="24"/>
          <w:szCs w:val="24"/>
        </w:rPr>
        <w:t xml:space="preserve">is </w:t>
      </w:r>
      <w:r w:rsidR="00FF70DD" w:rsidRPr="00E0215E">
        <w:rPr>
          <w:rFonts w:ascii="Gill Sans MT" w:hAnsi="Gill Sans MT" w:cs="AdvP94BA"/>
          <w:sz w:val="24"/>
          <w:szCs w:val="24"/>
        </w:rPr>
        <w:t>field have come from UK-based scholars.</w:t>
      </w:r>
      <w:r w:rsidR="00953F78" w:rsidRPr="00E0215E">
        <w:rPr>
          <w:rFonts w:ascii="Gill Sans MT" w:hAnsi="Gill Sans MT" w:cs="AdvP94BA"/>
          <w:sz w:val="24"/>
          <w:szCs w:val="24"/>
        </w:rPr>
        <w:t xml:space="preserve"> </w:t>
      </w:r>
      <w:r w:rsidRPr="00E0215E">
        <w:rPr>
          <w:rFonts w:ascii="Gill Sans MT" w:hAnsi="Gill Sans MT" w:cs="AdvP94BA"/>
          <w:sz w:val="24"/>
          <w:szCs w:val="24"/>
        </w:rPr>
        <w:t xml:space="preserve">It has to be noted that while sophisticated methodologies have been developed to measure the economic and environmental impacts of the Games, the social legacies have proved much more difficult to operationalise and capture. </w:t>
      </w:r>
      <w:r w:rsidR="00953F78" w:rsidRPr="00E0215E">
        <w:rPr>
          <w:rFonts w:ascii="Gill Sans MT" w:hAnsi="Gill Sans MT" w:cs="AdvP94BA"/>
          <w:sz w:val="24"/>
          <w:szCs w:val="24"/>
        </w:rPr>
        <w:t>Regardless of its contested nature</w:t>
      </w:r>
      <w:r w:rsidR="00FF70DD" w:rsidRPr="00E0215E">
        <w:rPr>
          <w:rFonts w:ascii="Gill Sans MT" w:hAnsi="Gill Sans MT" w:cs="AdvP94BA"/>
          <w:sz w:val="24"/>
          <w:szCs w:val="24"/>
        </w:rPr>
        <w:t xml:space="preserve"> there seems to be agreement that</w:t>
      </w:r>
      <w:r w:rsidR="00CE6555" w:rsidRPr="00E0215E">
        <w:rPr>
          <w:rFonts w:ascii="Gill Sans MT" w:hAnsi="Gill Sans MT" w:cs="AdvP94BA"/>
          <w:sz w:val="24"/>
          <w:szCs w:val="24"/>
        </w:rPr>
        <w:t xml:space="preserve"> Olympic</w:t>
      </w:r>
      <w:r w:rsidR="00FF70DD" w:rsidRPr="00E0215E">
        <w:rPr>
          <w:rFonts w:ascii="Gill Sans MT" w:hAnsi="Gill Sans MT" w:cs="AdvP94BA"/>
          <w:sz w:val="24"/>
          <w:szCs w:val="24"/>
        </w:rPr>
        <w:t xml:space="preserve"> </w:t>
      </w:r>
      <w:r w:rsidR="00A658F2" w:rsidRPr="00E0215E">
        <w:rPr>
          <w:rFonts w:ascii="Gill Sans MT" w:hAnsi="Gill Sans MT" w:cs="AdvP94BA"/>
          <w:sz w:val="24"/>
          <w:szCs w:val="24"/>
        </w:rPr>
        <w:t xml:space="preserve">legacies </w:t>
      </w:r>
      <w:r w:rsidR="00A658F2" w:rsidRPr="00E0215E">
        <w:rPr>
          <w:rFonts w:ascii="Gill Sans MT" w:hAnsi="Gill Sans MT" w:cs="HelveticaNeueLTStd-Roman"/>
          <w:sz w:val="24"/>
          <w:szCs w:val="24"/>
        </w:rPr>
        <w:t xml:space="preserve">generally fall into five categories – sporting, social, environmental, urban and economic – and can be </w:t>
      </w:r>
      <w:r w:rsidR="0060158D" w:rsidRPr="00E0215E">
        <w:rPr>
          <w:rFonts w:ascii="Gill Sans MT" w:hAnsi="Gill Sans MT" w:cs="HelveticaNeueLTStd-Roman"/>
          <w:sz w:val="24"/>
          <w:szCs w:val="24"/>
        </w:rPr>
        <w:t xml:space="preserve">in </w:t>
      </w:r>
      <w:r w:rsidR="00A658F2" w:rsidRPr="00E0215E">
        <w:rPr>
          <w:rFonts w:ascii="Gill Sans MT" w:hAnsi="Gill Sans MT" w:cs="HelveticaNeueLTStd-Roman"/>
          <w:sz w:val="24"/>
          <w:szCs w:val="24"/>
        </w:rPr>
        <w:t>tangible or intangible form.</w:t>
      </w:r>
      <w:r w:rsidR="00CE6555" w:rsidRPr="00E0215E">
        <w:rPr>
          <w:rFonts w:ascii="Gill Sans MT" w:hAnsi="Gill Sans MT" w:cs="AdvP94BA"/>
          <w:sz w:val="24"/>
          <w:szCs w:val="24"/>
        </w:rPr>
        <w:t xml:space="preserve"> </w:t>
      </w:r>
    </w:p>
    <w:p w:rsidR="00210FCD" w:rsidRPr="00E0215E" w:rsidRDefault="00210FCD" w:rsidP="00E0215E">
      <w:pPr>
        <w:autoSpaceDE w:val="0"/>
        <w:autoSpaceDN w:val="0"/>
        <w:adjustRightInd w:val="0"/>
        <w:spacing w:after="0" w:line="240" w:lineRule="auto"/>
        <w:rPr>
          <w:rFonts w:ascii="Gill Sans MT" w:hAnsi="Gill Sans MT" w:cs="AdvP94BA"/>
          <w:sz w:val="24"/>
          <w:szCs w:val="24"/>
        </w:rPr>
      </w:pPr>
    </w:p>
    <w:p w:rsidR="00FF70DD" w:rsidRPr="00E0215E" w:rsidRDefault="00CE6555" w:rsidP="00E0215E">
      <w:pPr>
        <w:autoSpaceDE w:val="0"/>
        <w:autoSpaceDN w:val="0"/>
        <w:adjustRightInd w:val="0"/>
        <w:spacing w:after="0" w:line="240" w:lineRule="auto"/>
        <w:rPr>
          <w:rFonts w:ascii="Gill Sans MT" w:hAnsi="Gill Sans MT" w:cs="AdvP94BA"/>
          <w:sz w:val="24"/>
          <w:szCs w:val="24"/>
        </w:rPr>
      </w:pPr>
      <w:r w:rsidRPr="00E0215E">
        <w:rPr>
          <w:rFonts w:ascii="Gill Sans MT" w:hAnsi="Gill Sans MT" w:cs="AdvP94BA"/>
          <w:sz w:val="24"/>
          <w:szCs w:val="24"/>
        </w:rPr>
        <w:t xml:space="preserve">The </w:t>
      </w:r>
      <w:r w:rsidR="00A658F2" w:rsidRPr="00E0215E">
        <w:rPr>
          <w:rFonts w:ascii="Gill Sans MT" w:hAnsi="Gill Sans MT" w:cs="AdvP94BA"/>
          <w:sz w:val="24"/>
          <w:szCs w:val="24"/>
        </w:rPr>
        <w:t xml:space="preserve">current resource guide includes a combination </w:t>
      </w:r>
      <w:r w:rsidR="009916BE" w:rsidRPr="00E0215E">
        <w:rPr>
          <w:rFonts w:ascii="Gill Sans MT" w:hAnsi="Gill Sans MT" w:cs="AdvP94BA"/>
          <w:sz w:val="24"/>
          <w:szCs w:val="24"/>
        </w:rPr>
        <w:t>of</w:t>
      </w:r>
      <w:r w:rsidR="00A658F2" w:rsidRPr="00E0215E">
        <w:rPr>
          <w:rFonts w:ascii="Gill Sans MT" w:hAnsi="Gill Sans MT" w:cs="AdvP94BA"/>
          <w:sz w:val="24"/>
          <w:szCs w:val="24"/>
        </w:rPr>
        <w:t xml:space="preserve"> sporting and social legacy of the Games</w:t>
      </w:r>
      <w:r w:rsidRPr="00E0215E">
        <w:rPr>
          <w:rFonts w:ascii="Gill Sans MT" w:hAnsi="Gill Sans MT" w:cs="AdvP94BA"/>
          <w:sz w:val="24"/>
          <w:szCs w:val="24"/>
        </w:rPr>
        <w:t>.</w:t>
      </w:r>
      <w:r w:rsidR="00A658F2" w:rsidRPr="00E0215E">
        <w:rPr>
          <w:rFonts w:ascii="Gill Sans MT" w:hAnsi="Gill Sans MT" w:cs="AdvP94BA"/>
          <w:sz w:val="24"/>
          <w:szCs w:val="24"/>
        </w:rPr>
        <w:t xml:space="preserve"> This is because in reality social and sporting legacies such as inclusion, awareness (social) and participation in sport (sporting) are mutually constructive.</w:t>
      </w:r>
      <w:r w:rsidRPr="00E0215E">
        <w:rPr>
          <w:rFonts w:ascii="Gill Sans MT" w:hAnsi="Gill Sans MT" w:cs="AdvP94BA"/>
          <w:sz w:val="24"/>
          <w:szCs w:val="24"/>
        </w:rPr>
        <w:t xml:space="preserve"> </w:t>
      </w:r>
      <w:r w:rsidR="00FF3563" w:rsidRPr="00E0215E">
        <w:rPr>
          <w:rFonts w:ascii="Gill Sans MT" w:hAnsi="Gill Sans MT" w:cs="AdvP94BA"/>
          <w:sz w:val="24"/>
          <w:szCs w:val="24"/>
        </w:rPr>
        <w:t>A review of literature on social legacies of the Games suggest</w:t>
      </w:r>
      <w:r w:rsidR="00B93906" w:rsidRPr="00E0215E">
        <w:rPr>
          <w:rFonts w:ascii="Gill Sans MT" w:hAnsi="Gill Sans MT" w:cs="AdvP94BA"/>
          <w:sz w:val="24"/>
          <w:szCs w:val="24"/>
        </w:rPr>
        <w:t>s</w:t>
      </w:r>
      <w:r w:rsidR="00FF3563" w:rsidRPr="00E0215E">
        <w:rPr>
          <w:rFonts w:ascii="Gill Sans MT" w:hAnsi="Gill Sans MT" w:cs="AdvP94BA"/>
          <w:sz w:val="24"/>
          <w:szCs w:val="24"/>
        </w:rPr>
        <w:t xml:space="preserve"> that most studies tend to address two key issues – </w:t>
      </w:r>
      <w:r w:rsidR="00B93906" w:rsidRPr="00E0215E">
        <w:rPr>
          <w:rFonts w:ascii="Gill Sans MT" w:hAnsi="Gill Sans MT" w:cs="AdvP94BA"/>
          <w:sz w:val="24"/>
          <w:szCs w:val="24"/>
        </w:rPr>
        <w:t xml:space="preserve">(i) </w:t>
      </w:r>
      <w:r w:rsidR="00FF3563" w:rsidRPr="00E0215E">
        <w:rPr>
          <w:rFonts w:ascii="Gill Sans MT" w:hAnsi="Gill Sans MT" w:cs="AdvP94BA"/>
          <w:sz w:val="24"/>
          <w:szCs w:val="24"/>
        </w:rPr>
        <w:t xml:space="preserve">what is legacy and </w:t>
      </w:r>
      <w:r w:rsidR="00B93906" w:rsidRPr="00E0215E">
        <w:rPr>
          <w:rFonts w:ascii="Gill Sans MT" w:hAnsi="Gill Sans MT" w:cs="AdvP94BA"/>
          <w:sz w:val="24"/>
          <w:szCs w:val="24"/>
        </w:rPr>
        <w:t>(ii) how legacy</w:t>
      </w:r>
      <w:r w:rsidR="00FF3563" w:rsidRPr="00E0215E">
        <w:rPr>
          <w:rFonts w:ascii="Gill Sans MT" w:hAnsi="Gill Sans MT" w:cs="AdvP94BA"/>
          <w:sz w:val="24"/>
          <w:szCs w:val="24"/>
        </w:rPr>
        <w:t xml:space="preserve"> is interpreted and measured. Therefore, this guide includes a number of texts that provide specific methodologies for measuring social (and other) legacies and impacts. </w:t>
      </w:r>
      <w:r w:rsidRPr="00E0215E">
        <w:rPr>
          <w:rFonts w:ascii="Gill Sans MT" w:hAnsi="Gill Sans MT" w:cs="AdvP94BA"/>
          <w:sz w:val="24"/>
          <w:szCs w:val="24"/>
        </w:rPr>
        <w:t xml:space="preserve">The next section looks into </w:t>
      </w:r>
      <w:r w:rsidR="00EA3DB3" w:rsidRPr="00E0215E">
        <w:rPr>
          <w:rFonts w:ascii="Gill Sans MT" w:hAnsi="Gill Sans MT" w:cs="AdvP94BA"/>
          <w:sz w:val="24"/>
          <w:szCs w:val="24"/>
        </w:rPr>
        <w:t xml:space="preserve">the </w:t>
      </w:r>
      <w:r w:rsidRPr="00E0215E">
        <w:rPr>
          <w:rFonts w:ascii="Gill Sans MT" w:hAnsi="Gill Sans MT" w:cs="AdvP94BA"/>
          <w:sz w:val="24"/>
          <w:szCs w:val="24"/>
        </w:rPr>
        <w:t>different types of social legacies</w:t>
      </w:r>
      <w:r w:rsidR="00EA3DB3" w:rsidRPr="00E0215E">
        <w:rPr>
          <w:rFonts w:ascii="Gill Sans MT" w:hAnsi="Gill Sans MT" w:cs="AdvP94BA"/>
          <w:sz w:val="24"/>
          <w:szCs w:val="24"/>
        </w:rPr>
        <w:t xml:space="preserve"> before introducing the bibliography on the subject</w:t>
      </w:r>
      <w:r w:rsidRPr="00E0215E">
        <w:rPr>
          <w:rFonts w:ascii="Gill Sans MT" w:hAnsi="Gill Sans MT" w:cs="AdvP94BA"/>
          <w:sz w:val="24"/>
          <w:szCs w:val="24"/>
        </w:rPr>
        <w:t>.</w:t>
      </w:r>
    </w:p>
    <w:p w:rsidR="00FF3563" w:rsidRPr="00E0215E" w:rsidRDefault="00FF3563" w:rsidP="00E0215E">
      <w:pPr>
        <w:autoSpaceDE w:val="0"/>
        <w:autoSpaceDN w:val="0"/>
        <w:adjustRightInd w:val="0"/>
        <w:spacing w:after="0" w:line="240" w:lineRule="auto"/>
        <w:ind w:firstLine="720"/>
        <w:rPr>
          <w:rFonts w:ascii="Gill Sans MT" w:hAnsi="Gill Sans MT" w:cs="AdvP94BA"/>
          <w:sz w:val="24"/>
          <w:szCs w:val="24"/>
        </w:rPr>
      </w:pPr>
    </w:p>
    <w:p w:rsidR="00FF3563" w:rsidRPr="00E0215E" w:rsidRDefault="00FF3563" w:rsidP="00E0215E">
      <w:pPr>
        <w:autoSpaceDE w:val="0"/>
        <w:autoSpaceDN w:val="0"/>
        <w:adjustRightInd w:val="0"/>
        <w:spacing w:after="0" w:line="240" w:lineRule="auto"/>
        <w:ind w:firstLine="720"/>
        <w:rPr>
          <w:rFonts w:ascii="Gill Sans MT" w:hAnsi="Gill Sans MT" w:cs="AdvP94BA"/>
          <w:sz w:val="24"/>
          <w:szCs w:val="24"/>
        </w:rPr>
      </w:pPr>
    </w:p>
    <w:p w:rsidR="0006086B" w:rsidRDefault="0006086B" w:rsidP="00E0215E">
      <w:pPr>
        <w:pStyle w:val="Default"/>
        <w:ind w:firstLine="720"/>
        <w:rPr>
          <w:rFonts w:ascii="Gill Sans MT" w:hAnsi="Gill Sans MT" w:cstheme="minorBidi"/>
          <w:color w:val="auto"/>
        </w:rPr>
      </w:pPr>
    </w:p>
    <w:p w:rsidR="0006086B" w:rsidRDefault="0006086B" w:rsidP="00E0215E">
      <w:pPr>
        <w:pStyle w:val="Default"/>
        <w:ind w:firstLine="720"/>
        <w:rPr>
          <w:rFonts w:ascii="Gill Sans MT" w:hAnsi="Gill Sans MT" w:cstheme="minorBidi"/>
          <w:color w:val="auto"/>
        </w:rPr>
      </w:pPr>
    </w:p>
    <w:p w:rsidR="0006086B" w:rsidRDefault="0006086B" w:rsidP="00E0215E">
      <w:pPr>
        <w:pStyle w:val="Default"/>
        <w:ind w:firstLine="720"/>
        <w:rPr>
          <w:rFonts w:ascii="Gill Sans MT" w:hAnsi="Gill Sans MT" w:cstheme="minorBidi"/>
          <w:color w:val="auto"/>
        </w:rPr>
      </w:pPr>
    </w:p>
    <w:p w:rsidR="0006086B" w:rsidRDefault="0006086B" w:rsidP="00E0215E">
      <w:pPr>
        <w:pStyle w:val="Default"/>
        <w:ind w:firstLine="720"/>
        <w:rPr>
          <w:rFonts w:ascii="Gill Sans MT" w:hAnsi="Gill Sans MT" w:cstheme="minorBidi"/>
          <w:color w:val="auto"/>
        </w:rPr>
      </w:pPr>
    </w:p>
    <w:p w:rsidR="0006086B" w:rsidRDefault="0006086B" w:rsidP="00E0215E">
      <w:pPr>
        <w:pStyle w:val="Default"/>
        <w:ind w:firstLine="720"/>
        <w:rPr>
          <w:rFonts w:ascii="Gill Sans MT" w:hAnsi="Gill Sans MT" w:cstheme="minorBidi"/>
          <w:color w:val="auto"/>
        </w:rPr>
      </w:pPr>
    </w:p>
    <w:p w:rsidR="0006086B" w:rsidRDefault="0006086B" w:rsidP="00E0215E">
      <w:pPr>
        <w:pStyle w:val="Default"/>
        <w:ind w:firstLine="720"/>
        <w:rPr>
          <w:rFonts w:ascii="Gill Sans MT" w:hAnsi="Gill Sans MT" w:cstheme="minorBidi"/>
          <w:color w:val="auto"/>
        </w:rPr>
      </w:pPr>
    </w:p>
    <w:p w:rsidR="0006086B" w:rsidRDefault="0006086B" w:rsidP="00E0215E">
      <w:pPr>
        <w:pStyle w:val="Default"/>
        <w:ind w:firstLine="720"/>
        <w:rPr>
          <w:rFonts w:ascii="Gill Sans MT" w:hAnsi="Gill Sans MT" w:cstheme="minorBidi"/>
          <w:color w:val="auto"/>
        </w:rPr>
      </w:pPr>
    </w:p>
    <w:p w:rsidR="0006086B" w:rsidRDefault="0006086B" w:rsidP="00E0215E">
      <w:pPr>
        <w:pStyle w:val="Default"/>
        <w:ind w:firstLine="720"/>
        <w:rPr>
          <w:rFonts w:ascii="Gill Sans MT" w:hAnsi="Gill Sans MT" w:cstheme="minorBidi"/>
          <w:color w:val="auto"/>
        </w:rPr>
      </w:pPr>
    </w:p>
    <w:p w:rsidR="0006086B" w:rsidRDefault="0006086B" w:rsidP="00E0215E">
      <w:pPr>
        <w:pStyle w:val="Default"/>
        <w:ind w:firstLine="720"/>
        <w:rPr>
          <w:rFonts w:ascii="Gill Sans MT" w:hAnsi="Gill Sans MT" w:cstheme="minorBidi"/>
          <w:color w:val="auto"/>
        </w:rPr>
      </w:pPr>
    </w:p>
    <w:p w:rsidR="0006086B" w:rsidRDefault="0006086B" w:rsidP="00E0215E">
      <w:pPr>
        <w:pStyle w:val="Default"/>
        <w:ind w:firstLine="720"/>
        <w:rPr>
          <w:rFonts w:ascii="Gill Sans MT" w:hAnsi="Gill Sans MT" w:cstheme="minorBidi"/>
          <w:color w:val="auto"/>
        </w:rPr>
      </w:pPr>
    </w:p>
    <w:p w:rsidR="0006086B" w:rsidRDefault="0006086B" w:rsidP="00E0215E">
      <w:pPr>
        <w:pStyle w:val="Default"/>
        <w:ind w:firstLine="720"/>
        <w:rPr>
          <w:rFonts w:ascii="Gill Sans MT" w:hAnsi="Gill Sans MT" w:cstheme="minorBidi"/>
          <w:color w:val="auto"/>
        </w:rPr>
      </w:pPr>
    </w:p>
    <w:p w:rsidR="0006086B" w:rsidRDefault="0006086B" w:rsidP="00E0215E">
      <w:pPr>
        <w:pStyle w:val="Default"/>
        <w:ind w:firstLine="720"/>
        <w:rPr>
          <w:rFonts w:ascii="Gill Sans MT" w:hAnsi="Gill Sans MT" w:cstheme="minorBidi"/>
          <w:color w:val="auto"/>
        </w:rPr>
      </w:pPr>
    </w:p>
    <w:p w:rsidR="00873C1C" w:rsidRPr="00E0215E" w:rsidRDefault="00873C1C" w:rsidP="00E0215E">
      <w:pPr>
        <w:pStyle w:val="Default"/>
        <w:ind w:firstLine="720"/>
        <w:rPr>
          <w:rFonts w:ascii="Gill Sans MT" w:hAnsi="Gill Sans MT" w:cstheme="minorBidi"/>
          <w:color w:val="auto"/>
        </w:rPr>
      </w:pPr>
      <w:r w:rsidRPr="00E0215E">
        <w:rPr>
          <w:rFonts w:ascii="Gill Sans MT" w:hAnsi="Gill Sans MT" w:cstheme="minorBidi"/>
          <w:color w:val="auto"/>
        </w:rPr>
        <w:lastRenderedPageBreak/>
        <w:t>Figure 1</w:t>
      </w:r>
      <w:r w:rsidR="00210FCD" w:rsidRPr="00E0215E">
        <w:rPr>
          <w:rFonts w:ascii="Gill Sans MT" w:hAnsi="Gill Sans MT" w:cstheme="minorBidi"/>
          <w:color w:val="auto"/>
        </w:rPr>
        <w:t>:</w:t>
      </w:r>
      <w:r w:rsidRPr="00E0215E">
        <w:rPr>
          <w:rFonts w:ascii="Gill Sans MT" w:hAnsi="Gill Sans MT" w:cstheme="minorBidi"/>
          <w:color w:val="auto"/>
        </w:rPr>
        <w:t xml:space="preserve"> Growth of academic Olympic legacy publications – 2002-2013</w:t>
      </w:r>
      <w:r w:rsidR="00210FCD" w:rsidRPr="00E0215E">
        <w:rPr>
          <w:rFonts w:ascii="Gill Sans MT" w:hAnsi="Gill Sans MT" w:cstheme="minorBidi"/>
          <w:color w:val="auto"/>
        </w:rPr>
        <w:t>.</w:t>
      </w:r>
    </w:p>
    <w:p w:rsidR="00873C1C" w:rsidRPr="00E0215E" w:rsidRDefault="00873C1C" w:rsidP="00E0215E">
      <w:pPr>
        <w:pStyle w:val="Default"/>
        <w:rPr>
          <w:rFonts w:ascii="Gill Sans MT" w:hAnsi="Gill Sans MT" w:cstheme="minorBidi"/>
          <w:color w:val="auto"/>
        </w:rPr>
      </w:pPr>
      <w:r w:rsidRPr="00E0215E">
        <w:rPr>
          <w:rFonts w:ascii="Gill Sans MT" w:hAnsi="Gill Sans MT"/>
          <w:noProof/>
        </w:rPr>
        <w:drawing>
          <wp:inline distT="0" distB="0" distL="0" distR="0" wp14:anchorId="332AEA34" wp14:editId="10679473">
            <wp:extent cx="5667063" cy="3086100"/>
            <wp:effectExtent l="0" t="0" r="0" b="0"/>
            <wp:docPr id="2" name="Picture 229" descr="F:\VG-Folders\HEA-Olympic Resource Guide\Pub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F:\VG-Folders\HEA-Olympic Resource Guide\Publications.jpg"/>
                    <pic:cNvPicPr>
                      <a:picLocks noChangeAspect="1" noChangeArrowheads="1"/>
                    </pic:cNvPicPr>
                  </pic:nvPicPr>
                  <pic:blipFill>
                    <a:blip r:embed="rId11" cstate="print"/>
                    <a:srcRect/>
                    <a:stretch>
                      <a:fillRect/>
                    </a:stretch>
                  </pic:blipFill>
                  <pic:spPr bwMode="auto">
                    <a:xfrm>
                      <a:off x="0" y="0"/>
                      <a:ext cx="5671597" cy="3088569"/>
                    </a:xfrm>
                    <a:prstGeom prst="rect">
                      <a:avLst/>
                    </a:prstGeom>
                    <a:noFill/>
                    <a:ln w="9525">
                      <a:noFill/>
                      <a:miter lim="800000"/>
                      <a:headEnd/>
                      <a:tailEnd/>
                    </a:ln>
                  </pic:spPr>
                </pic:pic>
              </a:graphicData>
            </a:graphic>
          </wp:inline>
        </w:drawing>
      </w:r>
    </w:p>
    <w:p w:rsidR="00873C1C" w:rsidRPr="00E0215E" w:rsidRDefault="00873C1C" w:rsidP="00E0215E">
      <w:pPr>
        <w:pStyle w:val="Default"/>
        <w:ind w:firstLine="720"/>
        <w:rPr>
          <w:rFonts w:ascii="Gill Sans MT" w:hAnsi="Gill Sans MT" w:cstheme="minorBidi"/>
          <w:color w:val="auto"/>
        </w:rPr>
      </w:pPr>
      <w:r w:rsidRPr="00E0215E">
        <w:rPr>
          <w:rFonts w:ascii="Gill Sans MT" w:hAnsi="Gill Sans MT" w:cstheme="minorBidi"/>
          <w:color w:val="auto"/>
        </w:rPr>
        <w:t>Source: Web of Science (June 2013)</w:t>
      </w:r>
    </w:p>
    <w:p w:rsidR="00C71570" w:rsidRPr="00E0215E" w:rsidRDefault="00C71570" w:rsidP="00E0215E">
      <w:pPr>
        <w:autoSpaceDE w:val="0"/>
        <w:autoSpaceDN w:val="0"/>
        <w:adjustRightInd w:val="0"/>
        <w:spacing w:after="0" w:line="240" w:lineRule="auto"/>
        <w:rPr>
          <w:rFonts w:ascii="Gill Sans MT" w:hAnsi="Gill Sans MT" w:cs="TimesNewRoman"/>
          <w:sz w:val="24"/>
          <w:szCs w:val="24"/>
        </w:rPr>
      </w:pPr>
    </w:p>
    <w:p w:rsidR="005B696E" w:rsidRPr="00E0215E" w:rsidRDefault="005B696E" w:rsidP="00E0215E">
      <w:pPr>
        <w:autoSpaceDE w:val="0"/>
        <w:autoSpaceDN w:val="0"/>
        <w:adjustRightInd w:val="0"/>
        <w:spacing w:after="0" w:line="240" w:lineRule="auto"/>
        <w:rPr>
          <w:rFonts w:ascii="Gill Sans MT" w:hAnsi="Gill Sans MT"/>
          <w:b/>
          <w:sz w:val="24"/>
          <w:szCs w:val="24"/>
        </w:rPr>
      </w:pPr>
    </w:p>
    <w:p w:rsidR="00873C1C" w:rsidRPr="00E0215E" w:rsidRDefault="00873C1C" w:rsidP="00E0215E">
      <w:pPr>
        <w:pStyle w:val="Default"/>
        <w:ind w:left="709" w:firstLine="11"/>
        <w:rPr>
          <w:rFonts w:ascii="Gill Sans MT" w:hAnsi="Gill Sans MT" w:cstheme="minorBidi"/>
          <w:color w:val="auto"/>
        </w:rPr>
      </w:pPr>
      <w:r w:rsidRPr="00E0215E">
        <w:rPr>
          <w:rFonts w:ascii="Gill Sans MT" w:hAnsi="Gill Sans MT" w:cstheme="minorBidi"/>
          <w:color w:val="auto"/>
        </w:rPr>
        <w:t>Table 1. Country of origin of Olympic legacy publications</w:t>
      </w:r>
    </w:p>
    <w:tbl>
      <w:tblPr>
        <w:tblStyle w:val="LightShading-Accent11"/>
        <w:tblW w:w="0" w:type="auto"/>
        <w:tblInd w:w="675" w:type="dxa"/>
        <w:tblLayout w:type="fixed"/>
        <w:tblLook w:val="04A0" w:firstRow="1" w:lastRow="0" w:firstColumn="1" w:lastColumn="0" w:noHBand="0" w:noVBand="1"/>
      </w:tblPr>
      <w:tblGrid>
        <w:gridCol w:w="2062"/>
        <w:gridCol w:w="688"/>
        <w:gridCol w:w="2356"/>
        <w:gridCol w:w="291"/>
      </w:tblGrid>
      <w:tr w:rsidR="00A658F2" w:rsidRPr="00E0215E" w:rsidTr="00A658F2">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062" w:type="dxa"/>
            <w:hideMark/>
          </w:tcPr>
          <w:p w:rsidR="00A658F2" w:rsidRPr="00E0215E" w:rsidRDefault="00A658F2" w:rsidP="00E0215E">
            <w:pPr>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xml:space="preserve">       Country</w:t>
            </w:r>
          </w:p>
        </w:tc>
        <w:tc>
          <w:tcPr>
            <w:tcW w:w="688" w:type="dxa"/>
            <w:hideMark/>
          </w:tcPr>
          <w:p w:rsidR="00A658F2" w:rsidRPr="00E0215E" w:rsidRDefault="00A658F2" w:rsidP="00E0215E">
            <w:pPr>
              <w:jc w:val="right"/>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No</w:t>
            </w:r>
          </w:p>
        </w:tc>
        <w:tc>
          <w:tcPr>
            <w:tcW w:w="2356" w:type="dxa"/>
            <w:hideMark/>
          </w:tcPr>
          <w:p w:rsidR="00A658F2" w:rsidRPr="00E0215E" w:rsidRDefault="00A658F2" w:rsidP="00E0215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w:t>
            </w:r>
          </w:p>
        </w:tc>
        <w:tc>
          <w:tcPr>
            <w:tcW w:w="291" w:type="dxa"/>
          </w:tcPr>
          <w:p w:rsidR="00A658F2" w:rsidRPr="00E0215E" w:rsidRDefault="00A658F2" w:rsidP="00E0215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Arial"/>
                <w:b w:val="0"/>
                <w:color w:val="4B4B4B"/>
                <w:sz w:val="24"/>
                <w:szCs w:val="24"/>
              </w:rPr>
            </w:pPr>
          </w:p>
        </w:tc>
      </w:tr>
      <w:tr w:rsidR="00A658F2" w:rsidRPr="00E0215E" w:rsidTr="00A658F2">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062" w:type="dxa"/>
            <w:hideMark/>
          </w:tcPr>
          <w:p w:rsidR="00A658F2" w:rsidRPr="00E0215E" w:rsidRDefault="001A5564" w:rsidP="00E0215E">
            <w:pPr>
              <w:jc w:val="right"/>
              <w:rPr>
                <w:rFonts w:ascii="Gill Sans MT" w:eastAsia="Times New Roman" w:hAnsi="Gill Sans MT" w:cs="Arial"/>
                <w:b w:val="0"/>
                <w:color w:val="4B4B4B"/>
                <w:sz w:val="24"/>
                <w:szCs w:val="24"/>
              </w:rPr>
            </w:pPr>
            <w:r w:rsidRPr="00E0215E">
              <w:rPr>
                <w:rFonts w:ascii="Gill Sans MT" w:eastAsia="Times New Roman" w:hAnsi="Gill Sans MT" w:cs="Arial"/>
                <w:b w:val="0"/>
                <w:color w:val="4B4B4B"/>
                <w:sz w:val="24"/>
                <w:szCs w:val="24"/>
              </w:rPr>
              <w:t>England</w:t>
            </w:r>
          </w:p>
        </w:tc>
        <w:tc>
          <w:tcPr>
            <w:tcW w:w="688" w:type="dxa"/>
            <w:hideMark/>
          </w:tcPr>
          <w:p w:rsidR="00A658F2" w:rsidRPr="00E0215E" w:rsidRDefault="00A658F2" w:rsidP="00E0215E">
            <w:pPr>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44 </w:t>
            </w:r>
          </w:p>
        </w:tc>
        <w:tc>
          <w:tcPr>
            <w:tcW w:w="2356" w:type="dxa"/>
            <w:hideMark/>
          </w:tcPr>
          <w:p w:rsidR="00A658F2" w:rsidRPr="00E0215E" w:rsidRDefault="00A658F2" w:rsidP="00E0215E">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xml:space="preserve">48.352 </w:t>
            </w:r>
          </w:p>
        </w:tc>
        <w:tc>
          <w:tcPr>
            <w:tcW w:w="291" w:type="dxa"/>
            <w:hideMark/>
          </w:tcPr>
          <w:p w:rsidR="00A658F2" w:rsidRPr="00E0215E" w:rsidRDefault="00A658F2" w:rsidP="00E0215E">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p>
        </w:tc>
      </w:tr>
      <w:tr w:rsidR="00366009" w:rsidRPr="00E0215E" w:rsidTr="00A658F2">
        <w:trPr>
          <w:trHeight w:val="397"/>
        </w:trPr>
        <w:tc>
          <w:tcPr>
            <w:cnfStyle w:val="001000000000" w:firstRow="0" w:lastRow="0" w:firstColumn="1" w:lastColumn="0" w:oddVBand="0" w:evenVBand="0" w:oddHBand="0" w:evenHBand="0" w:firstRowFirstColumn="0" w:firstRowLastColumn="0" w:lastRowFirstColumn="0" w:lastRowLastColumn="0"/>
            <w:tcW w:w="2062" w:type="dxa"/>
            <w:hideMark/>
          </w:tcPr>
          <w:p w:rsidR="00A658F2" w:rsidRPr="00E0215E" w:rsidRDefault="001A5564" w:rsidP="00E0215E">
            <w:pPr>
              <w:jc w:val="right"/>
              <w:rPr>
                <w:rFonts w:ascii="Gill Sans MT" w:eastAsia="Times New Roman" w:hAnsi="Gill Sans MT" w:cs="Arial"/>
                <w:b w:val="0"/>
                <w:color w:val="4B4B4B"/>
                <w:sz w:val="24"/>
                <w:szCs w:val="24"/>
              </w:rPr>
            </w:pPr>
            <w:r w:rsidRPr="00E0215E">
              <w:rPr>
                <w:rFonts w:ascii="Gill Sans MT" w:eastAsia="Times New Roman" w:hAnsi="Gill Sans MT" w:cs="Arial"/>
                <w:b w:val="0"/>
                <w:color w:val="4B4B4B"/>
                <w:sz w:val="24"/>
                <w:szCs w:val="24"/>
              </w:rPr>
              <w:t>Usa</w:t>
            </w:r>
          </w:p>
        </w:tc>
        <w:tc>
          <w:tcPr>
            <w:tcW w:w="688" w:type="dxa"/>
            <w:hideMark/>
          </w:tcPr>
          <w:p w:rsidR="00366009" w:rsidRPr="00E0215E" w:rsidRDefault="00366009" w:rsidP="00E0215E">
            <w:pPr>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13 </w:t>
            </w:r>
          </w:p>
        </w:tc>
        <w:tc>
          <w:tcPr>
            <w:tcW w:w="2356" w:type="dxa"/>
            <w:hideMark/>
          </w:tcPr>
          <w:p w:rsidR="00366009" w:rsidRPr="00E0215E" w:rsidRDefault="00A658F2" w:rsidP="00E0215E">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xml:space="preserve">14.286 </w:t>
            </w:r>
          </w:p>
        </w:tc>
        <w:tc>
          <w:tcPr>
            <w:tcW w:w="291" w:type="dxa"/>
            <w:hideMark/>
          </w:tcPr>
          <w:p w:rsidR="00366009" w:rsidRPr="00E0215E" w:rsidRDefault="00366009" w:rsidP="00E0215E">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p>
        </w:tc>
      </w:tr>
      <w:tr w:rsidR="00366009" w:rsidRPr="00E0215E" w:rsidTr="00A658F2">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062" w:type="dxa"/>
            <w:hideMark/>
          </w:tcPr>
          <w:p w:rsidR="00366009" w:rsidRPr="00E0215E" w:rsidRDefault="001A5564" w:rsidP="00E0215E">
            <w:pPr>
              <w:jc w:val="right"/>
              <w:rPr>
                <w:rFonts w:ascii="Gill Sans MT" w:eastAsia="Times New Roman" w:hAnsi="Gill Sans MT" w:cs="Arial"/>
                <w:b w:val="0"/>
                <w:color w:val="4B4B4B"/>
                <w:sz w:val="24"/>
                <w:szCs w:val="24"/>
              </w:rPr>
            </w:pPr>
            <w:r w:rsidRPr="00E0215E">
              <w:rPr>
                <w:rFonts w:ascii="Gill Sans MT" w:eastAsia="Times New Roman" w:hAnsi="Gill Sans MT" w:cs="Arial"/>
                <w:b w:val="0"/>
                <w:color w:val="4B4B4B"/>
                <w:sz w:val="24"/>
                <w:szCs w:val="24"/>
              </w:rPr>
              <w:t>Australia</w:t>
            </w:r>
          </w:p>
        </w:tc>
        <w:tc>
          <w:tcPr>
            <w:tcW w:w="688" w:type="dxa"/>
            <w:hideMark/>
          </w:tcPr>
          <w:p w:rsidR="00366009" w:rsidRPr="00E0215E" w:rsidRDefault="00366009" w:rsidP="00E0215E">
            <w:pPr>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9 </w:t>
            </w:r>
          </w:p>
        </w:tc>
        <w:tc>
          <w:tcPr>
            <w:tcW w:w="2356" w:type="dxa"/>
            <w:hideMark/>
          </w:tcPr>
          <w:p w:rsidR="00366009" w:rsidRPr="00E0215E" w:rsidRDefault="00366009" w:rsidP="00E0215E">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xml:space="preserve">9.890 </w:t>
            </w:r>
          </w:p>
        </w:tc>
        <w:tc>
          <w:tcPr>
            <w:tcW w:w="291" w:type="dxa"/>
            <w:hideMark/>
          </w:tcPr>
          <w:p w:rsidR="00366009" w:rsidRPr="00E0215E" w:rsidRDefault="00366009" w:rsidP="00E0215E">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w:t>
            </w:r>
          </w:p>
        </w:tc>
      </w:tr>
      <w:tr w:rsidR="00366009" w:rsidRPr="00E0215E" w:rsidTr="00A658F2">
        <w:trPr>
          <w:trHeight w:val="71"/>
        </w:trPr>
        <w:tc>
          <w:tcPr>
            <w:cnfStyle w:val="001000000000" w:firstRow="0" w:lastRow="0" w:firstColumn="1" w:lastColumn="0" w:oddVBand="0" w:evenVBand="0" w:oddHBand="0" w:evenHBand="0" w:firstRowFirstColumn="0" w:firstRowLastColumn="0" w:lastRowFirstColumn="0" w:lastRowLastColumn="0"/>
            <w:tcW w:w="2062" w:type="dxa"/>
            <w:hideMark/>
          </w:tcPr>
          <w:p w:rsidR="00366009" w:rsidRPr="00E0215E" w:rsidRDefault="001A5564" w:rsidP="00E0215E">
            <w:pPr>
              <w:jc w:val="right"/>
              <w:rPr>
                <w:rFonts w:ascii="Gill Sans MT" w:eastAsia="Times New Roman" w:hAnsi="Gill Sans MT" w:cs="Arial"/>
                <w:b w:val="0"/>
                <w:color w:val="4B4B4B"/>
                <w:sz w:val="24"/>
                <w:szCs w:val="24"/>
              </w:rPr>
            </w:pPr>
            <w:r w:rsidRPr="00E0215E">
              <w:rPr>
                <w:rFonts w:ascii="Gill Sans MT" w:eastAsia="Times New Roman" w:hAnsi="Gill Sans MT" w:cs="Arial"/>
                <w:b w:val="0"/>
                <w:color w:val="4B4B4B"/>
                <w:sz w:val="24"/>
                <w:szCs w:val="24"/>
              </w:rPr>
              <w:t>Canada</w:t>
            </w:r>
          </w:p>
        </w:tc>
        <w:tc>
          <w:tcPr>
            <w:tcW w:w="688" w:type="dxa"/>
            <w:hideMark/>
          </w:tcPr>
          <w:p w:rsidR="00366009" w:rsidRPr="00E0215E" w:rsidRDefault="00366009" w:rsidP="00E0215E">
            <w:pPr>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7 </w:t>
            </w:r>
          </w:p>
        </w:tc>
        <w:tc>
          <w:tcPr>
            <w:tcW w:w="2356" w:type="dxa"/>
            <w:hideMark/>
          </w:tcPr>
          <w:p w:rsidR="00366009" w:rsidRPr="00E0215E" w:rsidRDefault="00A658F2" w:rsidP="00E0215E">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xml:space="preserve">7.692 </w:t>
            </w:r>
          </w:p>
        </w:tc>
        <w:tc>
          <w:tcPr>
            <w:tcW w:w="291" w:type="dxa"/>
            <w:hideMark/>
          </w:tcPr>
          <w:p w:rsidR="00366009" w:rsidRPr="00E0215E" w:rsidRDefault="00366009" w:rsidP="00E0215E">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w:t>
            </w:r>
          </w:p>
        </w:tc>
      </w:tr>
      <w:tr w:rsidR="00366009" w:rsidRPr="00E0215E" w:rsidTr="00A658F2">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062" w:type="dxa"/>
            <w:hideMark/>
          </w:tcPr>
          <w:p w:rsidR="00366009" w:rsidRPr="00E0215E" w:rsidRDefault="001A5564" w:rsidP="00E0215E">
            <w:pPr>
              <w:jc w:val="right"/>
              <w:rPr>
                <w:rFonts w:ascii="Gill Sans MT" w:eastAsia="Times New Roman" w:hAnsi="Gill Sans MT" w:cs="Arial"/>
                <w:b w:val="0"/>
                <w:color w:val="4B4B4B"/>
                <w:sz w:val="24"/>
                <w:szCs w:val="24"/>
              </w:rPr>
            </w:pPr>
            <w:r w:rsidRPr="00E0215E">
              <w:rPr>
                <w:rFonts w:ascii="Gill Sans MT" w:eastAsia="Times New Roman" w:hAnsi="Gill Sans MT" w:cs="Arial"/>
                <w:b w:val="0"/>
                <w:color w:val="4B4B4B"/>
                <w:sz w:val="24"/>
                <w:szCs w:val="24"/>
              </w:rPr>
              <w:t>Italy</w:t>
            </w:r>
          </w:p>
        </w:tc>
        <w:tc>
          <w:tcPr>
            <w:tcW w:w="688" w:type="dxa"/>
            <w:hideMark/>
          </w:tcPr>
          <w:p w:rsidR="00366009" w:rsidRPr="00E0215E" w:rsidRDefault="00366009" w:rsidP="00E0215E">
            <w:pPr>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4 </w:t>
            </w:r>
          </w:p>
        </w:tc>
        <w:tc>
          <w:tcPr>
            <w:tcW w:w="2356" w:type="dxa"/>
            <w:hideMark/>
          </w:tcPr>
          <w:p w:rsidR="00366009" w:rsidRPr="00E0215E" w:rsidRDefault="00A658F2" w:rsidP="00E0215E">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xml:space="preserve">4.396 </w:t>
            </w:r>
          </w:p>
        </w:tc>
        <w:tc>
          <w:tcPr>
            <w:tcW w:w="291" w:type="dxa"/>
            <w:hideMark/>
          </w:tcPr>
          <w:p w:rsidR="00366009" w:rsidRPr="00E0215E" w:rsidRDefault="00366009" w:rsidP="00E0215E">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w:t>
            </w:r>
          </w:p>
        </w:tc>
      </w:tr>
      <w:tr w:rsidR="00366009" w:rsidRPr="00E0215E" w:rsidTr="00A658F2">
        <w:trPr>
          <w:trHeight w:val="71"/>
        </w:trPr>
        <w:tc>
          <w:tcPr>
            <w:cnfStyle w:val="001000000000" w:firstRow="0" w:lastRow="0" w:firstColumn="1" w:lastColumn="0" w:oddVBand="0" w:evenVBand="0" w:oddHBand="0" w:evenHBand="0" w:firstRowFirstColumn="0" w:firstRowLastColumn="0" w:lastRowFirstColumn="0" w:lastRowLastColumn="0"/>
            <w:tcW w:w="2062" w:type="dxa"/>
            <w:hideMark/>
          </w:tcPr>
          <w:p w:rsidR="00366009" w:rsidRPr="00E0215E" w:rsidRDefault="001A5564" w:rsidP="00E0215E">
            <w:pPr>
              <w:jc w:val="right"/>
              <w:rPr>
                <w:rFonts w:ascii="Gill Sans MT" w:eastAsia="Times New Roman" w:hAnsi="Gill Sans MT" w:cs="Arial"/>
                <w:b w:val="0"/>
                <w:color w:val="4B4B4B"/>
                <w:sz w:val="24"/>
                <w:szCs w:val="24"/>
              </w:rPr>
            </w:pPr>
            <w:r w:rsidRPr="00E0215E">
              <w:rPr>
                <w:rFonts w:ascii="Gill Sans MT" w:eastAsia="Times New Roman" w:hAnsi="Gill Sans MT" w:cs="Arial"/>
                <w:b w:val="0"/>
                <w:color w:val="4B4B4B"/>
                <w:sz w:val="24"/>
                <w:szCs w:val="24"/>
              </w:rPr>
              <w:t>Greece</w:t>
            </w:r>
          </w:p>
        </w:tc>
        <w:tc>
          <w:tcPr>
            <w:tcW w:w="688" w:type="dxa"/>
            <w:hideMark/>
          </w:tcPr>
          <w:p w:rsidR="00366009" w:rsidRPr="00E0215E" w:rsidRDefault="00366009" w:rsidP="00E0215E">
            <w:pPr>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3 </w:t>
            </w:r>
          </w:p>
        </w:tc>
        <w:tc>
          <w:tcPr>
            <w:tcW w:w="2356" w:type="dxa"/>
            <w:hideMark/>
          </w:tcPr>
          <w:p w:rsidR="00366009" w:rsidRPr="00E0215E" w:rsidRDefault="00A658F2" w:rsidP="00E0215E">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xml:space="preserve">3.297 </w:t>
            </w:r>
          </w:p>
        </w:tc>
        <w:tc>
          <w:tcPr>
            <w:tcW w:w="291" w:type="dxa"/>
            <w:hideMark/>
          </w:tcPr>
          <w:p w:rsidR="00366009" w:rsidRPr="00E0215E" w:rsidRDefault="00366009" w:rsidP="00E0215E">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w:t>
            </w:r>
          </w:p>
        </w:tc>
      </w:tr>
      <w:tr w:rsidR="00366009" w:rsidRPr="00E0215E" w:rsidTr="00A658F2">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062" w:type="dxa"/>
            <w:hideMark/>
          </w:tcPr>
          <w:p w:rsidR="00366009" w:rsidRPr="00E0215E" w:rsidRDefault="001A5564" w:rsidP="00E0215E">
            <w:pPr>
              <w:jc w:val="right"/>
              <w:rPr>
                <w:rFonts w:ascii="Gill Sans MT" w:eastAsia="Times New Roman" w:hAnsi="Gill Sans MT" w:cs="Arial"/>
                <w:b w:val="0"/>
                <w:color w:val="4B4B4B"/>
                <w:sz w:val="24"/>
                <w:szCs w:val="24"/>
              </w:rPr>
            </w:pPr>
            <w:r w:rsidRPr="00E0215E">
              <w:rPr>
                <w:rFonts w:ascii="Gill Sans MT" w:eastAsia="Times New Roman" w:hAnsi="Gill Sans MT" w:cs="Arial"/>
                <w:b w:val="0"/>
                <w:color w:val="4B4B4B"/>
                <w:sz w:val="24"/>
                <w:szCs w:val="24"/>
              </w:rPr>
              <w:t>Ireland</w:t>
            </w:r>
          </w:p>
        </w:tc>
        <w:tc>
          <w:tcPr>
            <w:tcW w:w="688" w:type="dxa"/>
            <w:hideMark/>
          </w:tcPr>
          <w:p w:rsidR="00366009" w:rsidRPr="00E0215E" w:rsidRDefault="00366009" w:rsidP="00E0215E">
            <w:pPr>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3 </w:t>
            </w:r>
          </w:p>
        </w:tc>
        <w:tc>
          <w:tcPr>
            <w:tcW w:w="2356" w:type="dxa"/>
            <w:hideMark/>
          </w:tcPr>
          <w:p w:rsidR="00366009" w:rsidRPr="00E0215E" w:rsidRDefault="00A658F2" w:rsidP="00E0215E">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xml:space="preserve">3.297 </w:t>
            </w:r>
          </w:p>
        </w:tc>
        <w:tc>
          <w:tcPr>
            <w:tcW w:w="291" w:type="dxa"/>
            <w:hideMark/>
          </w:tcPr>
          <w:p w:rsidR="00366009" w:rsidRPr="00E0215E" w:rsidRDefault="00366009" w:rsidP="00E0215E">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w:t>
            </w:r>
          </w:p>
        </w:tc>
      </w:tr>
      <w:tr w:rsidR="00366009" w:rsidRPr="00E0215E" w:rsidTr="00FC0BCC">
        <w:trPr>
          <w:trHeight w:val="239"/>
        </w:trPr>
        <w:tc>
          <w:tcPr>
            <w:cnfStyle w:val="001000000000" w:firstRow="0" w:lastRow="0" w:firstColumn="1" w:lastColumn="0" w:oddVBand="0" w:evenVBand="0" w:oddHBand="0" w:evenHBand="0" w:firstRowFirstColumn="0" w:firstRowLastColumn="0" w:lastRowFirstColumn="0" w:lastRowLastColumn="0"/>
            <w:tcW w:w="2062" w:type="dxa"/>
            <w:hideMark/>
          </w:tcPr>
          <w:p w:rsidR="00366009" w:rsidRPr="00E0215E" w:rsidRDefault="001A5564" w:rsidP="00E0215E">
            <w:pPr>
              <w:jc w:val="right"/>
              <w:rPr>
                <w:rFonts w:ascii="Gill Sans MT" w:eastAsia="Times New Roman" w:hAnsi="Gill Sans MT" w:cs="Arial"/>
                <w:b w:val="0"/>
                <w:color w:val="4B4B4B"/>
                <w:sz w:val="24"/>
                <w:szCs w:val="24"/>
              </w:rPr>
            </w:pPr>
            <w:r w:rsidRPr="00E0215E">
              <w:rPr>
                <w:rFonts w:ascii="Gill Sans MT" w:eastAsia="Times New Roman" w:hAnsi="Gill Sans MT" w:cs="Arial"/>
                <w:b w:val="0"/>
                <w:color w:val="4B4B4B"/>
                <w:sz w:val="24"/>
                <w:szCs w:val="24"/>
              </w:rPr>
              <w:t>Brazil</w:t>
            </w:r>
          </w:p>
        </w:tc>
        <w:tc>
          <w:tcPr>
            <w:tcW w:w="688" w:type="dxa"/>
            <w:hideMark/>
          </w:tcPr>
          <w:p w:rsidR="00366009" w:rsidRPr="00E0215E" w:rsidRDefault="00366009" w:rsidP="00E0215E">
            <w:pPr>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2 </w:t>
            </w:r>
          </w:p>
        </w:tc>
        <w:tc>
          <w:tcPr>
            <w:tcW w:w="2356" w:type="dxa"/>
            <w:hideMark/>
          </w:tcPr>
          <w:p w:rsidR="00366009" w:rsidRPr="00E0215E" w:rsidRDefault="00A658F2" w:rsidP="00E0215E">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xml:space="preserve">2.198 </w:t>
            </w:r>
          </w:p>
        </w:tc>
        <w:tc>
          <w:tcPr>
            <w:tcW w:w="291" w:type="dxa"/>
            <w:hideMark/>
          </w:tcPr>
          <w:p w:rsidR="00366009" w:rsidRPr="00E0215E" w:rsidRDefault="00366009" w:rsidP="00E0215E">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p>
        </w:tc>
      </w:tr>
      <w:tr w:rsidR="00366009" w:rsidRPr="00E0215E" w:rsidTr="00FC0BC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062" w:type="dxa"/>
            <w:hideMark/>
          </w:tcPr>
          <w:p w:rsidR="00366009" w:rsidRPr="00E0215E" w:rsidRDefault="0006086B" w:rsidP="00E0215E">
            <w:pPr>
              <w:jc w:val="right"/>
              <w:rPr>
                <w:rFonts w:ascii="Gill Sans MT" w:eastAsia="Times New Roman" w:hAnsi="Gill Sans MT" w:cs="Arial"/>
                <w:b w:val="0"/>
                <w:color w:val="4B4B4B"/>
                <w:sz w:val="24"/>
                <w:szCs w:val="24"/>
              </w:rPr>
            </w:pPr>
            <w:r>
              <w:rPr>
                <w:rFonts w:ascii="Gill Sans MT" w:eastAsia="Times New Roman" w:hAnsi="Gill Sans MT" w:cs="Arial"/>
                <w:b w:val="0"/>
                <w:color w:val="4B4B4B"/>
                <w:sz w:val="24"/>
                <w:szCs w:val="24"/>
              </w:rPr>
              <w:t>North I</w:t>
            </w:r>
            <w:r w:rsidR="001A5564" w:rsidRPr="00E0215E">
              <w:rPr>
                <w:rFonts w:ascii="Gill Sans MT" w:eastAsia="Times New Roman" w:hAnsi="Gill Sans MT" w:cs="Arial"/>
                <w:b w:val="0"/>
                <w:color w:val="4B4B4B"/>
                <w:sz w:val="24"/>
                <w:szCs w:val="24"/>
              </w:rPr>
              <w:t>reland</w:t>
            </w:r>
          </w:p>
        </w:tc>
        <w:tc>
          <w:tcPr>
            <w:tcW w:w="688" w:type="dxa"/>
            <w:hideMark/>
          </w:tcPr>
          <w:p w:rsidR="00366009" w:rsidRPr="00E0215E" w:rsidRDefault="00366009" w:rsidP="00E0215E">
            <w:pPr>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2 </w:t>
            </w:r>
          </w:p>
        </w:tc>
        <w:tc>
          <w:tcPr>
            <w:tcW w:w="2356" w:type="dxa"/>
            <w:hideMark/>
          </w:tcPr>
          <w:p w:rsidR="00366009" w:rsidRPr="00E0215E" w:rsidRDefault="00A658F2" w:rsidP="00E0215E">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xml:space="preserve">2.198 </w:t>
            </w:r>
          </w:p>
        </w:tc>
        <w:tc>
          <w:tcPr>
            <w:tcW w:w="291" w:type="dxa"/>
            <w:hideMark/>
          </w:tcPr>
          <w:p w:rsidR="00366009" w:rsidRPr="00E0215E" w:rsidRDefault="00366009" w:rsidP="00E0215E">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p>
        </w:tc>
      </w:tr>
      <w:tr w:rsidR="00366009" w:rsidRPr="00E0215E" w:rsidTr="00FC0BCC">
        <w:trPr>
          <w:trHeight w:val="293"/>
        </w:trPr>
        <w:tc>
          <w:tcPr>
            <w:cnfStyle w:val="001000000000" w:firstRow="0" w:lastRow="0" w:firstColumn="1" w:lastColumn="0" w:oddVBand="0" w:evenVBand="0" w:oddHBand="0" w:evenHBand="0" w:firstRowFirstColumn="0" w:firstRowLastColumn="0" w:lastRowFirstColumn="0" w:lastRowLastColumn="0"/>
            <w:tcW w:w="2062" w:type="dxa"/>
            <w:hideMark/>
          </w:tcPr>
          <w:p w:rsidR="00FC0BCC" w:rsidRPr="00E0215E" w:rsidRDefault="001A5564" w:rsidP="00E0215E">
            <w:pPr>
              <w:jc w:val="right"/>
              <w:rPr>
                <w:rFonts w:ascii="Gill Sans MT" w:eastAsia="Times New Roman" w:hAnsi="Gill Sans MT" w:cs="Arial"/>
                <w:b w:val="0"/>
                <w:color w:val="4B4B4B"/>
                <w:sz w:val="24"/>
                <w:szCs w:val="24"/>
              </w:rPr>
            </w:pPr>
            <w:r w:rsidRPr="00E0215E">
              <w:rPr>
                <w:rFonts w:ascii="Gill Sans MT" w:eastAsia="Times New Roman" w:hAnsi="Gill Sans MT" w:cs="Arial"/>
                <w:b w:val="0"/>
                <w:color w:val="4B4B4B"/>
                <w:sz w:val="24"/>
                <w:szCs w:val="24"/>
              </w:rPr>
              <w:t>Peoples r china</w:t>
            </w:r>
          </w:p>
        </w:tc>
        <w:tc>
          <w:tcPr>
            <w:tcW w:w="688" w:type="dxa"/>
            <w:hideMark/>
          </w:tcPr>
          <w:p w:rsidR="00FC0BCC" w:rsidRPr="00E0215E" w:rsidRDefault="00366009" w:rsidP="00E0215E">
            <w:pPr>
              <w:jc w:val="righ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 2 </w:t>
            </w:r>
          </w:p>
        </w:tc>
        <w:tc>
          <w:tcPr>
            <w:tcW w:w="2356" w:type="dxa"/>
            <w:hideMark/>
          </w:tcPr>
          <w:p w:rsidR="00FC0BCC" w:rsidRPr="00E0215E" w:rsidRDefault="00A658F2" w:rsidP="00E0215E">
            <w:pPr>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2.198</w:t>
            </w:r>
          </w:p>
        </w:tc>
        <w:tc>
          <w:tcPr>
            <w:tcW w:w="291" w:type="dxa"/>
            <w:hideMark/>
          </w:tcPr>
          <w:p w:rsidR="00366009" w:rsidRPr="00E0215E" w:rsidRDefault="00366009" w:rsidP="00E0215E">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color w:val="4B4B4B"/>
                <w:sz w:val="24"/>
                <w:szCs w:val="24"/>
              </w:rPr>
            </w:pPr>
          </w:p>
        </w:tc>
      </w:tr>
      <w:tr w:rsidR="00366009" w:rsidRPr="00E0215E" w:rsidTr="00A658F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062" w:type="dxa"/>
            <w:hideMark/>
          </w:tcPr>
          <w:p w:rsidR="00366009" w:rsidRPr="00E0215E" w:rsidRDefault="00366009" w:rsidP="00E0215E">
            <w:pPr>
              <w:jc w:val="right"/>
              <w:rPr>
                <w:rFonts w:ascii="Gill Sans MT" w:eastAsia="Times New Roman" w:hAnsi="Gill Sans MT" w:cs="Arial"/>
                <w:color w:val="4B4B4B"/>
                <w:sz w:val="24"/>
                <w:szCs w:val="24"/>
              </w:rPr>
            </w:pPr>
            <w:r w:rsidRPr="00E0215E">
              <w:rPr>
                <w:rFonts w:ascii="Gill Sans MT" w:eastAsia="Times New Roman" w:hAnsi="Gill Sans MT" w:cs="Arial"/>
                <w:color w:val="4B4B4B"/>
                <w:sz w:val="24"/>
                <w:szCs w:val="24"/>
              </w:rPr>
              <w:t>Total</w:t>
            </w:r>
          </w:p>
        </w:tc>
        <w:tc>
          <w:tcPr>
            <w:tcW w:w="688" w:type="dxa"/>
            <w:hideMark/>
          </w:tcPr>
          <w:p w:rsidR="00366009" w:rsidRPr="00E0215E" w:rsidRDefault="00366009" w:rsidP="00E0215E">
            <w:pPr>
              <w:jc w:val="righ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b/>
                <w:color w:val="4B4B4B"/>
                <w:sz w:val="24"/>
                <w:szCs w:val="24"/>
              </w:rPr>
            </w:pPr>
            <w:r w:rsidRPr="00E0215E">
              <w:rPr>
                <w:rFonts w:ascii="Gill Sans MT" w:eastAsia="Times New Roman" w:hAnsi="Gill Sans MT" w:cs="Arial"/>
                <w:b/>
                <w:color w:val="4B4B4B"/>
                <w:sz w:val="24"/>
                <w:szCs w:val="24"/>
              </w:rPr>
              <w:t>91</w:t>
            </w:r>
          </w:p>
        </w:tc>
        <w:tc>
          <w:tcPr>
            <w:tcW w:w="2356" w:type="dxa"/>
            <w:hideMark/>
          </w:tcPr>
          <w:p w:rsidR="00366009" w:rsidRPr="00E0215E" w:rsidRDefault="00366009" w:rsidP="00E0215E">
            <w:pPr>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b/>
                <w:color w:val="4B4B4B"/>
                <w:sz w:val="24"/>
                <w:szCs w:val="24"/>
              </w:rPr>
            </w:pPr>
            <w:r w:rsidRPr="00E0215E">
              <w:rPr>
                <w:rFonts w:ascii="Gill Sans MT" w:eastAsia="Times New Roman" w:hAnsi="Gill Sans MT" w:cs="Arial"/>
                <w:b/>
                <w:color w:val="4B4B4B"/>
                <w:sz w:val="24"/>
                <w:szCs w:val="24"/>
              </w:rPr>
              <w:t>100%</w:t>
            </w:r>
          </w:p>
        </w:tc>
        <w:tc>
          <w:tcPr>
            <w:tcW w:w="291" w:type="dxa"/>
            <w:hideMark/>
          </w:tcPr>
          <w:p w:rsidR="00366009" w:rsidRPr="00E0215E" w:rsidRDefault="00366009" w:rsidP="00E0215E">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color w:val="4B4B4B"/>
                <w:sz w:val="24"/>
                <w:szCs w:val="24"/>
              </w:rPr>
            </w:pPr>
          </w:p>
        </w:tc>
      </w:tr>
    </w:tbl>
    <w:p w:rsidR="00873C1C" w:rsidRPr="00E0215E" w:rsidRDefault="00873C1C" w:rsidP="00E0215E">
      <w:pPr>
        <w:pStyle w:val="Default"/>
        <w:rPr>
          <w:rFonts w:ascii="Gill Sans MT" w:hAnsi="Gill Sans MT" w:cstheme="minorBidi"/>
          <w:color w:val="auto"/>
        </w:rPr>
      </w:pPr>
      <w:r w:rsidRPr="00E0215E">
        <w:rPr>
          <w:rFonts w:ascii="Gill Sans MT" w:hAnsi="Gill Sans MT" w:cstheme="minorBidi"/>
          <w:color w:val="auto"/>
        </w:rPr>
        <w:t>Source: Web of Science (June 2013)</w:t>
      </w:r>
    </w:p>
    <w:p w:rsidR="00210FCD" w:rsidRPr="00E0215E" w:rsidRDefault="00210FCD" w:rsidP="00E0215E">
      <w:pPr>
        <w:spacing w:after="0" w:line="240" w:lineRule="auto"/>
        <w:rPr>
          <w:rFonts w:ascii="Gill Sans MT" w:hAnsi="Gill Sans MT"/>
          <w:b/>
          <w:sz w:val="24"/>
          <w:szCs w:val="24"/>
        </w:rPr>
      </w:pPr>
    </w:p>
    <w:p w:rsidR="006928A8" w:rsidRPr="00E0215E" w:rsidRDefault="006928A8" w:rsidP="001A5564">
      <w:pPr>
        <w:pStyle w:val="Heading2"/>
      </w:pPr>
      <w:r w:rsidRPr="00E0215E">
        <w:t>Types of social legacies</w:t>
      </w:r>
    </w:p>
    <w:p w:rsidR="00FC0BCC" w:rsidRPr="00E0215E" w:rsidRDefault="00A12F9A" w:rsidP="00E0215E">
      <w:pPr>
        <w:autoSpaceDE w:val="0"/>
        <w:autoSpaceDN w:val="0"/>
        <w:adjustRightInd w:val="0"/>
        <w:spacing w:after="0" w:line="240" w:lineRule="auto"/>
        <w:rPr>
          <w:rFonts w:ascii="Gill Sans MT" w:hAnsi="Gill Sans MT"/>
          <w:sz w:val="24"/>
          <w:szCs w:val="24"/>
        </w:rPr>
      </w:pPr>
      <w:r w:rsidRPr="00E0215E">
        <w:rPr>
          <w:rFonts w:ascii="Gill Sans MT" w:hAnsi="Gill Sans MT"/>
          <w:sz w:val="24"/>
          <w:szCs w:val="24"/>
        </w:rPr>
        <w:t>Originally, the s</w:t>
      </w:r>
      <w:r w:rsidR="005B696E" w:rsidRPr="00E0215E">
        <w:rPr>
          <w:rFonts w:ascii="Gill Sans MT" w:hAnsi="Gill Sans MT"/>
          <w:sz w:val="24"/>
          <w:szCs w:val="24"/>
        </w:rPr>
        <w:t>ocial legacies of the Games tended to be</w:t>
      </w:r>
      <w:r w:rsidRPr="00E0215E">
        <w:rPr>
          <w:rFonts w:ascii="Gill Sans MT" w:hAnsi="Gill Sans MT"/>
          <w:sz w:val="24"/>
          <w:szCs w:val="24"/>
        </w:rPr>
        <w:t xml:space="preserve"> interpreted mainly as sporting legacies in terms of number of participants and new/upgraded facilities. </w:t>
      </w:r>
      <w:r w:rsidR="00FC0BCC" w:rsidRPr="00E0215E">
        <w:rPr>
          <w:rFonts w:ascii="Gill Sans MT" w:hAnsi="Gill Sans MT"/>
          <w:sz w:val="24"/>
          <w:szCs w:val="24"/>
        </w:rPr>
        <w:t xml:space="preserve">Table 2 shows the current IOC conceptualisation of sporting legacy. </w:t>
      </w:r>
      <w:r w:rsidRPr="00E0215E">
        <w:rPr>
          <w:rFonts w:ascii="Gill Sans MT" w:hAnsi="Gill Sans MT"/>
          <w:sz w:val="24"/>
          <w:szCs w:val="24"/>
        </w:rPr>
        <w:t>As mentioned above</w:t>
      </w:r>
      <w:r w:rsidR="00FF3563" w:rsidRPr="00E0215E">
        <w:rPr>
          <w:rFonts w:ascii="Gill Sans MT" w:hAnsi="Gill Sans MT"/>
          <w:sz w:val="24"/>
          <w:szCs w:val="24"/>
        </w:rPr>
        <w:t>,</w:t>
      </w:r>
      <w:r w:rsidRPr="00E0215E">
        <w:rPr>
          <w:rFonts w:ascii="Gill Sans MT" w:hAnsi="Gill Sans MT"/>
          <w:sz w:val="24"/>
          <w:szCs w:val="24"/>
        </w:rPr>
        <w:t xml:space="preserve"> Olympic legacy is an evolving concept which is shaped by the interactions between academic research, OCOGs’ </w:t>
      </w:r>
      <w:r w:rsidR="009916BE" w:rsidRPr="00E0215E">
        <w:rPr>
          <w:rFonts w:ascii="Gill Sans MT" w:hAnsi="Gill Sans MT"/>
          <w:sz w:val="24"/>
          <w:szCs w:val="24"/>
        </w:rPr>
        <w:t xml:space="preserve">and host cities’ </w:t>
      </w:r>
      <w:r w:rsidRPr="00E0215E">
        <w:rPr>
          <w:rFonts w:ascii="Gill Sans MT" w:hAnsi="Gill Sans MT"/>
          <w:sz w:val="24"/>
          <w:szCs w:val="24"/>
        </w:rPr>
        <w:t xml:space="preserve">practices and IOC policies. The current thinking about the social legacies of the Games </w:t>
      </w:r>
      <w:r w:rsidR="00FC0BCC" w:rsidRPr="00E0215E">
        <w:rPr>
          <w:rFonts w:ascii="Gill Sans MT" w:hAnsi="Gill Sans MT"/>
          <w:sz w:val="24"/>
          <w:szCs w:val="24"/>
        </w:rPr>
        <w:t>cover</w:t>
      </w:r>
      <w:r w:rsidRPr="00E0215E">
        <w:rPr>
          <w:rFonts w:ascii="Gill Sans MT" w:hAnsi="Gill Sans MT"/>
          <w:sz w:val="24"/>
          <w:szCs w:val="24"/>
        </w:rPr>
        <w:t>s a range of areas</w:t>
      </w:r>
      <w:r w:rsidR="00FC0BCC" w:rsidRPr="00E0215E">
        <w:rPr>
          <w:rFonts w:ascii="Gill Sans MT" w:hAnsi="Gill Sans MT"/>
          <w:sz w:val="24"/>
          <w:szCs w:val="24"/>
        </w:rPr>
        <w:t xml:space="preserve"> </w:t>
      </w:r>
      <w:r w:rsidR="00FC0BCC" w:rsidRPr="00E0215E">
        <w:rPr>
          <w:rFonts w:ascii="Gill Sans MT" w:hAnsi="Gill Sans MT"/>
          <w:sz w:val="24"/>
          <w:szCs w:val="24"/>
        </w:rPr>
        <w:lastRenderedPageBreak/>
        <w:t>including culture and education as well as respect for some general ethical principles suc</w:t>
      </w:r>
      <w:r w:rsidR="006F3F16" w:rsidRPr="00E0215E">
        <w:rPr>
          <w:rFonts w:ascii="Gill Sans MT" w:hAnsi="Gill Sans MT"/>
          <w:sz w:val="24"/>
          <w:szCs w:val="24"/>
        </w:rPr>
        <w:t xml:space="preserve">h inclusion and cooperation, </w:t>
      </w:r>
      <w:r w:rsidR="00FC0BCC" w:rsidRPr="00E0215E">
        <w:rPr>
          <w:rFonts w:ascii="Gill Sans MT" w:hAnsi="Gill Sans MT" w:cs="HelveticaNeueLTStd-Roman"/>
          <w:sz w:val="24"/>
          <w:szCs w:val="24"/>
        </w:rPr>
        <w:t>human dignity, mutual understanding, the spirit of friendship, solidarity and fair play, while rejecting all forms of racial, religious, political and gender discrimination</w:t>
      </w:r>
      <w:r w:rsidR="006F3F16" w:rsidRPr="00E0215E">
        <w:rPr>
          <w:rFonts w:ascii="Gill Sans MT" w:hAnsi="Gill Sans MT" w:cs="HelveticaNeueLTStd-Roman"/>
          <w:sz w:val="24"/>
          <w:szCs w:val="24"/>
        </w:rPr>
        <w:t xml:space="preserve"> (IOC 2012)</w:t>
      </w:r>
      <w:r w:rsidR="00FC0BCC" w:rsidRPr="00E0215E">
        <w:rPr>
          <w:rFonts w:ascii="Gill Sans MT" w:hAnsi="Gill Sans MT" w:cs="HelveticaNeueLTStd-Roman"/>
          <w:sz w:val="24"/>
          <w:szCs w:val="24"/>
        </w:rPr>
        <w:t xml:space="preserve">. </w:t>
      </w:r>
      <w:r w:rsidR="00FF3563" w:rsidRPr="00E0215E">
        <w:rPr>
          <w:rFonts w:ascii="Gill Sans MT" w:hAnsi="Gill Sans MT" w:cs="AdvP94BA"/>
          <w:sz w:val="24"/>
          <w:szCs w:val="24"/>
        </w:rPr>
        <w:t>Recently, there has also been a trend towards shifting the scholarly gaze from evaluations of legacies to a more strategic focus on how to leverage different opportunities presented by the Olympic Games and mega</w:t>
      </w:r>
      <w:r w:rsidR="00210FCD" w:rsidRPr="00E0215E">
        <w:rPr>
          <w:rFonts w:ascii="Gill Sans MT" w:hAnsi="Gill Sans MT" w:cs="AdvP94BA"/>
          <w:sz w:val="24"/>
          <w:szCs w:val="24"/>
        </w:rPr>
        <w:t>-</w:t>
      </w:r>
      <w:r w:rsidR="00FF3563" w:rsidRPr="00E0215E">
        <w:rPr>
          <w:rFonts w:ascii="Gill Sans MT" w:hAnsi="Gill Sans MT" w:cs="AdvP94BA"/>
          <w:sz w:val="24"/>
          <w:szCs w:val="24"/>
        </w:rPr>
        <w:t>events in general. A</w:t>
      </w:r>
      <w:r w:rsidR="00FC0BCC" w:rsidRPr="00E0215E">
        <w:rPr>
          <w:rFonts w:ascii="Gill Sans MT" w:hAnsi="Gill Sans MT" w:cs="HelveticaNeueLTStd-Roman"/>
          <w:sz w:val="24"/>
          <w:szCs w:val="24"/>
        </w:rPr>
        <w:t xml:space="preserve">cademic literature </w:t>
      </w:r>
      <w:r w:rsidR="00FF3563" w:rsidRPr="00E0215E">
        <w:rPr>
          <w:rFonts w:ascii="Gill Sans MT" w:hAnsi="Gill Sans MT" w:cs="HelveticaNeueLTStd-Roman"/>
          <w:sz w:val="24"/>
          <w:szCs w:val="24"/>
        </w:rPr>
        <w:t xml:space="preserve">started to emerge </w:t>
      </w:r>
      <w:r w:rsidR="00FC0BCC" w:rsidRPr="00E0215E">
        <w:rPr>
          <w:rFonts w:ascii="Gill Sans MT" w:hAnsi="Gill Sans MT" w:cs="HelveticaNeueLTStd-Roman"/>
          <w:sz w:val="24"/>
          <w:szCs w:val="24"/>
        </w:rPr>
        <w:t>related</w:t>
      </w:r>
      <w:r w:rsidR="006F3F16" w:rsidRPr="00E0215E">
        <w:rPr>
          <w:rFonts w:ascii="Gill Sans MT" w:hAnsi="Gill Sans MT" w:cs="HelveticaNeueLTStd-Roman"/>
          <w:sz w:val="24"/>
          <w:szCs w:val="24"/>
        </w:rPr>
        <w:t xml:space="preserve"> to </w:t>
      </w:r>
      <w:r w:rsidR="00FC0BCC" w:rsidRPr="00E0215E">
        <w:rPr>
          <w:rFonts w:ascii="Gill Sans MT" w:hAnsi="Gill Sans MT" w:cs="HelveticaNeueLTStd-Roman"/>
          <w:sz w:val="24"/>
          <w:szCs w:val="24"/>
        </w:rPr>
        <w:t xml:space="preserve">issues such as </w:t>
      </w:r>
      <w:r w:rsidR="00FC0BCC" w:rsidRPr="00E0215E">
        <w:rPr>
          <w:rFonts w:ascii="Gill Sans MT" w:hAnsi="Gill Sans MT" w:cs="Times New Roman"/>
          <w:sz w:val="24"/>
          <w:szCs w:val="24"/>
        </w:rPr>
        <w:t xml:space="preserve">the potential of sports events for generating social capital among host communities, the social leveraging of the Games for community building and the </w:t>
      </w:r>
      <w:r w:rsidR="00FC0BCC" w:rsidRPr="00E0215E">
        <w:rPr>
          <w:rFonts w:ascii="Gill Sans MT" w:hAnsi="Gill Sans MT"/>
          <w:sz w:val="24"/>
          <w:szCs w:val="24"/>
        </w:rPr>
        <w:t xml:space="preserve">value of knowledge transfer. The scope of this guide </w:t>
      </w:r>
      <w:r w:rsidR="009916BE" w:rsidRPr="00E0215E">
        <w:rPr>
          <w:rFonts w:ascii="Gill Sans MT" w:hAnsi="Gill Sans MT"/>
          <w:sz w:val="24"/>
          <w:szCs w:val="24"/>
        </w:rPr>
        <w:t>is</w:t>
      </w:r>
      <w:r w:rsidR="00FC0BCC" w:rsidRPr="00E0215E">
        <w:rPr>
          <w:rFonts w:ascii="Gill Sans MT" w:hAnsi="Gill Sans MT"/>
          <w:sz w:val="24"/>
          <w:szCs w:val="24"/>
        </w:rPr>
        <w:t xml:space="preserve"> limited to the sporting, health and exercise</w:t>
      </w:r>
      <w:r w:rsidR="00B51FDA" w:rsidRPr="00E0215E">
        <w:rPr>
          <w:rFonts w:ascii="Gill Sans MT" w:hAnsi="Gill Sans MT"/>
          <w:sz w:val="24"/>
          <w:szCs w:val="24"/>
        </w:rPr>
        <w:t>,</w:t>
      </w:r>
      <w:r w:rsidR="00FC0BCC" w:rsidRPr="00E0215E">
        <w:rPr>
          <w:rFonts w:ascii="Gill Sans MT" w:hAnsi="Gill Sans MT"/>
          <w:sz w:val="24"/>
          <w:szCs w:val="24"/>
        </w:rPr>
        <w:t xml:space="preserve"> and cultural legacy of the Olympic Games.</w:t>
      </w:r>
      <w:r w:rsidR="00FF3563" w:rsidRPr="00E0215E">
        <w:rPr>
          <w:rFonts w:ascii="Gill Sans MT" w:hAnsi="Gill Sans MT"/>
          <w:sz w:val="24"/>
          <w:szCs w:val="24"/>
        </w:rPr>
        <w:t xml:space="preserve"> </w:t>
      </w:r>
    </w:p>
    <w:p w:rsidR="003B67C7" w:rsidRPr="00E0215E" w:rsidRDefault="003B67C7" w:rsidP="00E0215E">
      <w:pPr>
        <w:spacing w:after="0" w:line="240" w:lineRule="auto"/>
        <w:rPr>
          <w:rFonts w:ascii="Gill Sans MT" w:hAnsi="Gill Sans MT"/>
          <w:sz w:val="24"/>
          <w:szCs w:val="24"/>
        </w:rPr>
      </w:pPr>
    </w:p>
    <w:p w:rsidR="00873C1C" w:rsidRPr="00E0215E" w:rsidRDefault="00873C1C" w:rsidP="00E0215E">
      <w:pPr>
        <w:pStyle w:val="Default"/>
        <w:rPr>
          <w:rFonts w:ascii="Gill Sans MT" w:hAnsi="Gill Sans MT" w:cstheme="minorBidi"/>
          <w:color w:val="auto"/>
        </w:rPr>
      </w:pPr>
      <w:r w:rsidRPr="00E0215E">
        <w:rPr>
          <w:rFonts w:ascii="Gill Sans MT" w:hAnsi="Gill Sans MT" w:cstheme="minorBidi"/>
          <w:color w:val="auto"/>
        </w:rPr>
        <w:t>Table 2. IOC categorisation of sporting legacies</w:t>
      </w:r>
    </w:p>
    <w:tbl>
      <w:tblPr>
        <w:tblStyle w:val="LightShading-Accent11"/>
        <w:tblW w:w="0" w:type="auto"/>
        <w:tblLook w:val="04A0" w:firstRow="1" w:lastRow="0" w:firstColumn="1" w:lastColumn="0" w:noHBand="0" w:noVBand="1"/>
      </w:tblPr>
      <w:tblGrid>
        <w:gridCol w:w="4621"/>
        <w:gridCol w:w="4621"/>
      </w:tblGrid>
      <w:tr w:rsidR="00873C1C" w:rsidRPr="00E0215E" w:rsidTr="00873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3C1C" w:rsidRPr="00E0215E" w:rsidRDefault="00873C1C" w:rsidP="00E0215E">
            <w:pPr>
              <w:pStyle w:val="Default"/>
              <w:rPr>
                <w:rFonts w:ascii="Gill Sans MT" w:hAnsi="Gill Sans MT" w:cstheme="minorBidi"/>
                <w:color w:val="auto"/>
              </w:rPr>
            </w:pPr>
            <w:r w:rsidRPr="00E0215E">
              <w:rPr>
                <w:rFonts w:ascii="Gill Sans MT" w:hAnsi="Gill Sans MT" w:cstheme="minorBidi"/>
                <w:color w:val="auto"/>
              </w:rPr>
              <w:t>Infrastructure</w:t>
            </w:r>
          </w:p>
        </w:tc>
        <w:tc>
          <w:tcPr>
            <w:tcW w:w="4621" w:type="dxa"/>
          </w:tcPr>
          <w:p w:rsidR="00873C1C" w:rsidRPr="00E0215E" w:rsidRDefault="00873C1C" w:rsidP="00E0215E">
            <w:pPr>
              <w:pStyle w:val="Default"/>
              <w:cnfStyle w:val="100000000000" w:firstRow="1" w:lastRow="0" w:firstColumn="0" w:lastColumn="0" w:oddVBand="0" w:evenVBand="0" w:oddHBand="0" w:evenHBand="0" w:firstRowFirstColumn="0" w:firstRowLastColumn="0" w:lastRowFirstColumn="0" w:lastRowLastColumn="0"/>
              <w:rPr>
                <w:rFonts w:ascii="Gill Sans MT" w:hAnsi="Gill Sans MT" w:cstheme="minorBidi"/>
                <w:color w:val="auto"/>
              </w:rPr>
            </w:pPr>
            <w:r w:rsidRPr="00E0215E">
              <w:rPr>
                <w:rFonts w:ascii="Gill Sans MT" w:hAnsi="Gill Sans MT" w:cstheme="minorBidi"/>
                <w:color w:val="auto"/>
              </w:rPr>
              <w:t>Population</w:t>
            </w:r>
          </w:p>
        </w:tc>
      </w:tr>
      <w:tr w:rsidR="00873C1C" w:rsidRPr="00E0215E" w:rsidTr="00873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3C1C" w:rsidRPr="00E0215E" w:rsidRDefault="00873C1C" w:rsidP="00E0215E">
            <w:pPr>
              <w:pStyle w:val="Default"/>
              <w:rPr>
                <w:rFonts w:ascii="Gill Sans MT" w:hAnsi="Gill Sans MT" w:cstheme="minorBidi"/>
                <w:b w:val="0"/>
                <w:color w:val="auto"/>
              </w:rPr>
            </w:pPr>
            <w:r w:rsidRPr="00E0215E">
              <w:rPr>
                <w:rFonts w:ascii="Gill Sans MT" w:hAnsi="Gill Sans MT" w:cstheme="minorBidi"/>
                <w:b w:val="0"/>
                <w:color w:val="auto"/>
              </w:rPr>
              <w:t>New permanent venues</w:t>
            </w:r>
          </w:p>
        </w:tc>
        <w:tc>
          <w:tcPr>
            <w:tcW w:w="4621" w:type="dxa"/>
          </w:tcPr>
          <w:p w:rsidR="00873C1C" w:rsidRPr="00E0215E" w:rsidRDefault="00873C1C" w:rsidP="00E0215E">
            <w:pPr>
              <w:pStyle w:val="Default"/>
              <w:cnfStyle w:val="000000100000" w:firstRow="0" w:lastRow="0" w:firstColumn="0" w:lastColumn="0" w:oddVBand="0" w:evenVBand="0" w:oddHBand="1" w:evenHBand="0" w:firstRowFirstColumn="0" w:firstRowLastColumn="0" w:lastRowFirstColumn="0" w:lastRowLastColumn="0"/>
              <w:rPr>
                <w:rFonts w:ascii="Gill Sans MT" w:hAnsi="Gill Sans MT" w:cstheme="minorBidi"/>
                <w:color w:val="auto"/>
              </w:rPr>
            </w:pPr>
            <w:r w:rsidRPr="00E0215E">
              <w:rPr>
                <w:rFonts w:ascii="Gill Sans MT" w:hAnsi="Gill Sans MT" w:cstheme="minorBidi"/>
                <w:color w:val="auto"/>
              </w:rPr>
              <w:t>Increased sport participation</w:t>
            </w:r>
          </w:p>
        </w:tc>
      </w:tr>
      <w:tr w:rsidR="00873C1C" w:rsidRPr="00E0215E" w:rsidTr="00873C1C">
        <w:tc>
          <w:tcPr>
            <w:cnfStyle w:val="001000000000" w:firstRow="0" w:lastRow="0" w:firstColumn="1" w:lastColumn="0" w:oddVBand="0" w:evenVBand="0" w:oddHBand="0" w:evenHBand="0" w:firstRowFirstColumn="0" w:firstRowLastColumn="0" w:lastRowFirstColumn="0" w:lastRowLastColumn="0"/>
            <w:tcW w:w="4621" w:type="dxa"/>
          </w:tcPr>
          <w:p w:rsidR="00873C1C" w:rsidRPr="00E0215E" w:rsidRDefault="00873C1C" w:rsidP="00E0215E">
            <w:pPr>
              <w:pStyle w:val="Default"/>
              <w:rPr>
                <w:rFonts w:ascii="Gill Sans MT" w:hAnsi="Gill Sans MT" w:cstheme="minorBidi"/>
                <w:b w:val="0"/>
                <w:color w:val="auto"/>
              </w:rPr>
            </w:pPr>
            <w:r w:rsidRPr="00E0215E">
              <w:rPr>
                <w:rFonts w:ascii="Gill Sans MT" w:hAnsi="Gill Sans MT" w:cstheme="minorBidi"/>
                <w:b w:val="0"/>
                <w:color w:val="auto"/>
              </w:rPr>
              <w:t>Updating of existing facilities</w:t>
            </w:r>
          </w:p>
        </w:tc>
        <w:tc>
          <w:tcPr>
            <w:tcW w:w="4621" w:type="dxa"/>
          </w:tcPr>
          <w:p w:rsidR="00873C1C" w:rsidRPr="00E0215E" w:rsidRDefault="00873C1C" w:rsidP="00E0215E">
            <w:pPr>
              <w:pStyle w:val="Default"/>
              <w:cnfStyle w:val="000000000000" w:firstRow="0" w:lastRow="0" w:firstColumn="0" w:lastColumn="0" w:oddVBand="0" w:evenVBand="0" w:oddHBand="0" w:evenHBand="0" w:firstRowFirstColumn="0" w:firstRowLastColumn="0" w:lastRowFirstColumn="0" w:lastRowLastColumn="0"/>
              <w:rPr>
                <w:rFonts w:ascii="Gill Sans MT" w:hAnsi="Gill Sans MT" w:cstheme="minorBidi"/>
                <w:color w:val="auto"/>
              </w:rPr>
            </w:pPr>
            <w:r w:rsidRPr="00E0215E">
              <w:rPr>
                <w:rFonts w:ascii="Gill Sans MT" w:hAnsi="Gill Sans MT" w:cstheme="minorBidi"/>
                <w:color w:val="auto"/>
              </w:rPr>
              <w:t>Increased sport development</w:t>
            </w:r>
          </w:p>
        </w:tc>
      </w:tr>
      <w:tr w:rsidR="00873C1C" w:rsidRPr="00E0215E" w:rsidTr="00873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73C1C" w:rsidRPr="00E0215E" w:rsidRDefault="00873C1C" w:rsidP="00E0215E">
            <w:pPr>
              <w:pStyle w:val="Default"/>
              <w:rPr>
                <w:rFonts w:ascii="Gill Sans MT" w:hAnsi="Gill Sans MT" w:cstheme="minorBidi"/>
                <w:b w:val="0"/>
                <w:color w:val="auto"/>
              </w:rPr>
            </w:pPr>
            <w:r w:rsidRPr="00E0215E">
              <w:rPr>
                <w:rFonts w:ascii="Gill Sans MT" w:hAnsi="Gill Sans MT" w:cstheme="minorBidi"/>
                <w:b w:val="0"/>
                <w:color w:val="auto"/>
              </w:rPr>
              <w:t>Increased/rehabilitated training ground/playing fields</w:t>
            </w:r>
          </w:p>
        </w:tc>
        <w:tc>
          <w:tcPr>
            <w:tcW w:w="4621" w:type="dxa"/>
          </w:tcPr>
          <w:p w:rsidR="00873C1C" w:rsidRPr="00E0215E" w:rsidRDefault="00873C1C" w:rsidP="00E0215E">
            <w:pPr>
              <w:pStyle w:val="Default"/>
              <w:cnfStyle w:val="000000100000" w:firstRow="0" w:lastRow="0" w:firstColumn="0" w:lastColumn="0" w:oddVBand="0" w:evenVBand="0" w:oddHBand="1" w:evenHBand="0" w:firstRowFirstColumn="0" w:firstRowLastColumn="0" w:lastRowFirstColumn="0" w:lastRowLastColumn="0"/>
              <w:rPr>
                <w:rFonts w:ascii="Gill Sans MT" w:hAnsi="Gill Sans MT" w:cstheme="minorBidi"/>
                <w:color w:val="auto"/>
              </w:rPr>
            </w:pPr>
            <w:r w:rsidRPr="00E0215E">
              <w:rPr>
                <w:rFonts w:ascii="Gill Sans MT" w:hAnsi="Gill Sans MT" w:cstheme="minorBidi"/>
                <w:color w:val="auto"/>
              </w:rPr>
              <w:t xml:space="preserve">Developmental training programmes (participants, coaches, officials, administrators, </w:t>
            </w:r>
            <w:r w:rsidR="0006086B" w:rsidRPr="00E0215E">
              <w:rPr>
                <w:rFonts w:ascii="Gill Sans MT" w:hAnsi="Gill Sans MT" w:cstheme="minorBidi"/>
                <w:color w:val="auto"/>
              </w:rPr>
              <w:t>etc.</w:t>
            </w:r>
            <w:r w:rsidRPr="00E0215E">
              <w:rPr>
                <w:rFonts w:ascii="Gill Sans MT" w:hAnsi="Gill Sans MT" w:cstheme="minorBidi"/>
                <w:color w:val="auto"/>
              </w:rPr>
              <w:t>)</w:t>
            </w:r>
          </w:p>
        </w:tc>
      </w:tr>
      <w:tr w:rsidR="00873C1C" w:rsidRPr="00E0215E" w:rsidTr="00873C1C">
        <w:tc>
          <w:tcPr>
            <w:cnfStyle w:val="001000000000" w:firstRow="0" w:lastRow="0" w:firstColumn="1" w:lastColumn="0" w:oddVBand="0" w:evenVBand="0" w:oddHBand="0" w:evenHBand="0" w:firstRowFirstColumn="0" w:firstRowLastColumn="0" w:lastRowFirstColumn="0" w:lastRowLastColumn="0"/>
            <w:tcW w:w="4621" w:type="dxa"/>
          </w:tcPr>
          <w:p w:rsidR="00873C1C" w:rsidRPr="00E0215E" w:rsidRDefault="00873C1C" w:rsidP="00E0215E">
            <w:pPr>
              <w:pStyle w:val="Default"/>
              <w:rPr>
                <w:rFonts w:ascii="Gill Sans MT" w:hAnsi="Gill Sans MT" w:cstheme="minorBidi"/>
                <w:b w:val="0"/>
                <w:color w:val="auto"/>
              </w:rPr>
            </w:pPr>
            <w:r w:rsidRPr="00E0215E">
              <w:rPr>
                <w:rFonts w:ascii="Gill Sans MT" w:hAnsi="Gill Sans MT" w:cstheme="minorBidi"/>
                <w:b w:val="0"/>
                <w:color w:val="auto"/>
              </w:rPr>
              <w:t>Sporting equipment</w:t>
            </w:r>
          </w:p>
        </w:tc>
        <w:tc>
          <w:tcPr>
            <w:tcW w:w="4621" w:type="dxa"/>
          </w:tcPr>
          <w:p w:rsidR="00873C1C" w:rsidRPr="00E0215E" w:rsidRDefault="00873C1C" w:rsidP="00E0215E">
            <w:pPr>
              <w:pStyle w:val="Default"/>
              <w:cnfStyle w:val="000000000000" w:firstRow="0" w:lastRow="0" w:firstColumn="0" w:lastColumn="0" w:oddVBand="0" w:evenVBand="0" w:oddHBand="0" w:evenHBand="0" w:firstRowFirstColumn="0" w:firstRowLastColumn="0" w:lastRowFirstColumn="0" w:lastRowLastColumn="0"/>
              <w:rPr>
                <w:rFonts w:ascii="Gill Sans MT" w:hAnsi="Gill Sans MT" w:cstheme="minorBidi"/>
                <w:color w:val="auto"/>
              </w:rPr>
            </w:pPr>
            <w:r w:rsidRPr="00E0215E">
              <w:rPr>
                <w:rFonts w:ascii="Gill Sans MT" w:hAnsi="Gill Sans MT" w:cstheme="minorBidi"/>
                <w:color w:val="auto"/>
              </w:rPr>
              <w:t xml:space="preserve">Sport </w:t>
            </w:r>
            <w:r w:rsidR="00210FCD" w:rsidRPr="00E0215E">
              <w:rPr>
                <w:rFonts w:ascii="Gill Sans MT" w:hAnsi="Gill Sans MT" w:cstheme="minorBidi"/>
                <w:color w:val="auto"/>
              </w:rPr>
              <w:t>‘</w:t>
            </w:r>
            <w:r w:rsidRPr="00E0215E">
              <w:rPr>
                <w:rFonts w:ascii="Gill Sans MT" w:hAnsi="Gill Sans MT" w:cstheme="minorBidi"/>
                <w:color w:val="auto"/>
              </w:rPr>
              <w:t>ambassadors</w:t>
            </w:r>
            <w:r w:rsidR="00210FCD" w:rsidRPr="00E0215E">
              <w:rPr>
                <w:rFonts w:ascii="Gill Sans MT" w:hAnsi="Gill Sans MT" w:cstheme="minorBidi"/>
                <w:color w:val="auto"/>
              </w:rPr>
              <w:t>’</w:t>
            </w:r>
            <w:r w:rsidRPr="00E0215E">
              <w:rPr>
                <w:rFonts w:ascii="Gill Sans MT" w:hAnsi="Gill Sans MT" w:cstheme="minorBidi"/>
                <w:color w:val="auto"/>
              </w:rPr>
              <w:t>/role models</w:t>
            </w:r>
          </w:p>
        </w:tc>
      </w:tr>
    </w:tbl>
    <w:p w:rsidR="00873C1C" w:rsidRPr="00E0215E" w:rsidRDefault="00873C1C" w:rsidP="00E0215E">
      <w:pPr>
        <w:pStyle w:val="Default"/>
        <w:rPr>
          <w:rFonts w:ascii="Gill Sans MT" w:hAnsi="Gill Sans MT" w:cstheme="minorBidi"/>
          <w:color w:val="auto"/>
        </w:rPr>
      </w:pPr>
    </w:p>
    <w:p w:rsidR="000E0178" w:rsidRPr="00E0215E" w:rsidRDefault="008D4B2D" w:rsidP="00E0215E">
      <w:pPr>
        <w:spacing w:after="0" w:line="240" w:lineRule="auto"/>
        <w:rPr>
          <w:rFonts w:ascii="Gill Sans MT" w:hAnsi="Gill Sans MT"/>
          <w:sz w:val="24"/>
          <w:szCs w:val="24"/>
        </w:rPr>
      </w:pPr>
      <w:r w:rsidRPr="00E0215E">
        <w:rPr>
          <w:rFonts w:ascii="Gill Sans MT" w:hAnsi="Gill Sans MT"/>
          <w:sz w:val="24"/>
          <w:szCs w:val="24"/>
        </w:rPr>
        <w:t>Source: IOC</w:t>
      </w:r>
      <w:r w:rsidR="00873C1C" w:rsidRPr="00E0215E">
        <w:rPr>
          <w:rFonts w:ascii="Gill Sans MT" w:hAnsi="Gill Sans MT"/>
          <w:sz w:val="24"/>
          <w:szCs w:val="24"/>
        </w:rPr>
        <w:t xml:space="preserve"> </w:t>
      </w:r>
      <w:r w:rsidRPr="00E0215E">
        <w:rPr>
          <w:rFonts w:ascii="Gill Sans MT" w:hAnsi="Gill Sans MT"/>
          <w:sz w:val="24"/>
          <w:szCs w:val="24"/>
        </w:rPr>
        <w:t>(</w:t>
      </w:r>
      <w:r w:rsidR="00873C1C" w:rsidRPr="00E0215E">
        <w:rPr>
          <w:rFonts w:ascii="Gill Sans MT" w:hAnsi="Gill Sans MT"/>
          <w:sz w:val="24"/>
          <w:szCs w:val="24"/>
        </w:rPr>
        <w:t>201</w:t>
      </w:r>
      <w:r w:rsidR="00FC0BCC" w:rsidRPr="00E0215E">
        <w:rPr>
          <w:rFonts w:ascii="Gill Sans MT" w:hAnsi="Gill Sans MT"/>
          <w:sz w:val="24"/>
          <w:szCs w:val="24"/>
        </w:rPr>
        <w:t>2</w:t>
      </w:r>
      <w:r w:rsidR="00873C1C" w:rsidRPr="00E0215E">
        <w:rPr>
          <w:rFonts w:ascii="Gill Sans MT" w:hAnsi="Gill Sans MT"/>
          <w:sz w:val="24"/>
          <w:szCs w:val="24"/>
        </w:rPr>
        <w:t>,</w:t>
      </w:r>
      <w:r w:rsidR="000E0178" w:rsidRPr="00E0215E">
        <w:rPr>
          <w:rFonts w:ascii="Gill Sans MT" w:hAnsi="Gill Sans MT"/>
          <w:sz w:val="24"/>
          <w:szCs w:val="24"/>
        </w:rPr>
        <w:t xml:space="preserve"> p.59</w:t>
      </w:r>
      <w:r w:rsidRPr="00E0215E">
        <w:rPr>
          <w:rFonts w:ascii="Gill Sans MT" w:hAnsi="Gill Sans MT"/>
          <w:sz w:val="24"/>
          <w:szCs w:val="24"/>
        </w:rPr>
        <w:t>)</w:t>
      </w:r>
    </w:p>
    <w:p w:rsidR="00B51FDA" w:rsidRPr="00E0215E" w:rsidRDefault="00B51FDA" w:rsidP="00E0215E">
      <w:pPr>
        <w:pStyle w:val="Default"/>
        <w:rPr>
          <w:rFonts w:ascii="Gill Sans MT" w:hAnsi="Gill Sans MT" w:cstheme="minorBidi"/>
          <w:color w:val="auto"/>
        </w:rPr>
      </w:pPr>
    </w:p>
    <w:p w:rsidR="00B51FDA" w:rsidRPr="00E0215E" w:rsidRDefault="00B51FDA" w:rsidP="00E0215E">
      <w:pPr>
        <w:pStyle w:val="Default"/>
        <w:rPr>
          <w:rFonts w:ascii="Gill Sans MT" w:hAnsi="Gill Sans MT" w:cstheme="minorBidi"/>
          <w:color w:val="auto"/>
        </w:rPr>
      </w:pPr>
      <w:r w:rsidRPr="00E0215E">
        <w:rPr>
          <w:rFonts w:ascii="Gill Sans MT" w:hAnsi="Gill Sans MT" w:cstheme="minorBidi"/>
          <w:color w:val="auto"/>
        </w:rPr>
        <w:t>The bibliography that follows presents mainly texts that have not been included in other Olympic legacy bibliographies. These are listed under a separate section</w:t>
      </w:r>
      <w:r w:rsidR="00B93906" w:rsidRPr="00E0215E">
        <w:rPr>
          <w:rFonts w:ascii="Gill Sans MT" w:hAnsi="Gill Sans MT" w:cstheme="minorBidi"/>
          <w:color w:val="auto"/>
        </w:rPr>
        <w:t xml:space="preserve"> in this guide</w:t>
      </w:r>
      <w:r w:rsidRPr="00E0215E">
        <w:rPr>
          <w:rFonts w:ascii="Gill Sans MT" w:hAnsi="Gill Sans MT" w:cstheme="minorBidi"/>
          <w:color w:val="auto"/>
        </w:rPr>
        <w:t>. This bibliography is d</w:t>
      </w:r>
      <w:r w:rsidR="004126C2" w:rsidRPr="00E0215E">
        <w:rPr>
          <w:rFonts w:ascii="Gill Sans MT" w:hAnsi="Gill Sans MT" w:cstheme="minorBidi"/>
          <w:color w:val="auto"/>
        </w:rPr>
        <w:t>ivided in</w:t>
      </w:r>
      <w:r w:rsidR="009916BE" w:rsidRPr="00E0215E">
        <w:rPr>
          <w:rFonts w:ascii="Gill Sans MT" w:hAnsi="Gill Sans MT" w:cstheme="minorBidi"/>
          <w:color w:val="auto"/>
        </w:rPr>
        <w:t>to</w:t>
      </w:r>
      <w:r w:rsidR="004126C2" w:rsidRPr="00E0215E">
        <w:rPr>
          <w:rFonts w:ascii="Gill Sans MT" w:hAnsi="Gill Sans MT" w:cstheme="minorBidi"/>
          <w:color w:val="auto"/>
        </w:rPr>
        <w:t xml:space="preserve"> three </w:t>
      </w:r>
      <w:r w:rsidRPr="00E0215E">
        <w:rPr>
          <w:rFonts w:ascii="Gill Sans MT" w:hAnsi="Gill Sans MT" w:cstheme="minorBidi"/>
          <w:color w:val="auto"/>
        </w:rPr>
        <w:t>sections: academic texts (</w:t>
      </w:r>
      <w:r w:rsidR="0006086B" w:rsidRPr="00E0215E">
        <w:rPr>
          <w:rFonts w:ascii="Gill Sans MT" w:hAnsi="Gill Sans MT" w:cstheme="minorBidi"/>
          <w:color w:val="auto"/>
        </w:rPr>
        <w:t>i.e.</w:t>
      </w:r>
      <w:r w:rsidRPr="00E0215E">
        <w:rPr>
          <w:rFonts w:ascii="Gill Sans MT" w:hAnsi="Gill Sans MT" w:cstheme="minorBidi"/>
          <w:color w:val="auto"/>
        </w:rPr>
        <w:t xml:space="preserve">, </w:t>
      </w:r>
      <w:r w:rsidR="004126C2" w:rsidRPr="00E0215E">
        <w:rPr>
          <w:rFonts w:ascii="Gill Sans MT" w:hAnsi="Gill Sans MT" w:cstheme="minorBidi"/>
          <w:color w:val="auto"/>
        </w:rPr>
        <w:t xml:space="preserve">books and </w:t>
      </w:r>
      <w:r w:rsidRPr="00E0215E">
        <w:rPr>
          <w:rFonts w:ascii="Gill Sans MT" w:hAnsi="Gill Sans MT" w:cstheme="minorBidi"/>
          <w:color w:val="auto"/>
        </w:rPr>
        <w:t xml:space="preserve">articles), </w:t>
      </w:r>
      <w:r w:rsidR="004126C2" w:rsidRPr="00E0215E">
        <w:rPr>
          <w:rFonts w:ascii="Gill Sans MT" w:hAnsi="Gill Sans MT" w:cstheme="minorBidi"/>
          <w:color w:val="auto"/>
        </w:rPr>
        <w:t>r</w:t>
      </w:r>
      <w:r w:rsidRPr="00E0215E">
        <w:rPr>
          <w:rFonts w:ascii="Gill Sans MT" w:hAnsi="Gill Sans MT" w:cstheme="minorBidi"/>
          <w:color w:val="auto"/>
        </w:rPr>
        <w:t>eports (research documents commissione</w:t>
      </w:r>
      <w:r w:rsidR="00AB2F91" w:rsidRPr="00E0215E">
        <w:rPr>
          <w:rFonts w:ascii="Gill Sans MT" w:hAnsi="Gill Sans MT" w:cstheme="minorBidi"/>
          <w:color w:val="auto"/>
        </w:rPr>
        <w:t xml:space="preserve">d by various agencies), </w:t>
      </w:r>
      <w:r w:rsidRPr="00E0215E">
        <w:rPr>
          <w:rFonts w:ascii="Gill Sans MT" w:hAnsi="Gill Sans MT" w:cstheme="minorBidi"/>
          <w:color w:val="auto"/>
        </w:rPr>
        <w:t xml:space="preserve">and </w:t>
      </w:r>
      <w:r w:rsidR="004126C2" w:rsidRPr="00E0215E">
        <w:rPr>
          <w:rFonts w:ascii="Gill Sans MT" w:hAnsi="Gill Sans MT" w:cstheme="minorBidi"/>
          <w:color w:val="auto"/>
        </w:rPr>
        <w:t xml:space="preserve">bibliographies and </w:t>
      </w:r>
      <w:r w:rsidRPr="00E0215E">
        <w:rPr>
          <w:rFonts w:ascii="Gill Sans MT" w:hAnsi="Gill Sans MT" w:cstheme="minorBidi"/>
          <w:color w:val="auto"/>
        </w:rPr>
        <w:t>web-based resources.</w:t>
      </w:r>
    </w:p>
    <w:p w:rsidR="0057166C" w:rsidRPr="00E0215E" w:rsidRDefault="0057166C" w:rsidP="00E0215E">
      <w:pPr>
        <w:pStyle w:val="Default"/>
        <w:ind w:firstLine="720"/>
        <w:rPr>
          <w:rFonts w:ascii="Gill Sans MT" w:hAnsi="Gill Sans MT" w:cstheme="minorBidi"/>
          <w:color w:val="auto"/>
        </w:rPr>
      </w:pPr>
    </w:p>
    <w:p w:rsidR="0057166C" w:rsidRPr="00E0215E" w:rsidRDefault="0057166C" w:rsidP="001A5564">
      <w:pPr>
        <w:pStyle w:val="Heading2"/>
      </w:pPr>
      <w:r w:rsidRPr="00E0215E">
        <w:t>References</w:t>
      </w:r>
    </w:p>
    <w:p w:rsidR="00E745B1" w:rsidRDefault="00E745B1" w:rsidP="00E0215E">
      <w:pPr>
        <w:spacing w:after="0" w:line="240" w:lineRule="auto"/>
        <w:rPr>
          <w:rFonts w:ascii="Gill Sans MT" w:hAnsi="Gill Sans MT"/>
          <w:bCs/>
          <w:sz w:val="24"/>
          <w:szCs w:val="24"/>
        </w:rPr>
      </w:pPr>
      <w:r w:rsidRPr="00E0215E">
        <w:rPr>
          <w:rFonts w:ascii="Gill Sans MT" w:hAnsi="Gill Sans MT"/>
          <w:bCs/>
          <w:sz w:val="24"/>
          <w:szCs w:val="24"/>
        </w:rPr>
        <w:t xml:space="preserve">Cashman, R. (2006) </w:t>
      </w:r>
      <w:r w:rsidRPr="00E0215E">
        <w:rPr>
          <w:rFonts w:ascii="Gill Sans MT" w:hAnsi="Gill Sans MT"/>
          <w:bCs/>
          <w:i/>
          <w:sz w:val="24"/>
          <w:szCs w:val="24"/>
        </w:rPr>
        <w:t>The Bitter-Sweet Awakening: The legacy of the Sydney 200 Games</w:t>
      </w:r>
      <w:r w:rsidRPr="00E0215E">
        <w:rPr>
          <w:rFonts w:ascii="Gill Sans MT" w:hAnsi="Gill Sans MT"/>
          <w:bCs/>
          <w:sz w:val="24"/>
          <w:szCs w:val="24"/>
        </w:rPr>
        <w:t>. Persham: Walla-Walla Press.</w:t>
      </w:r>
    </w:p>
    <w:p w:rsidR="001A5564" w:rsidRPr="00E0215E" w:rsidRDefault="001A5564" w:rsidP="00E0215E">
      <w:pPr>
        <w:spacing w:after="0" w:line="240" w:lineRule="auto"/>
        <w:rPr>
          <w:rFonts w:ascii="Gill Sans MT" w:hAnsi="Gill Sans MT"/>
          <w:sz w:val="24"/>
          <w:szCs w:val="24"/>
        </w:rPr>
      </w:pPr>
    </w:p>
    <w:p w:rsidR="00337DCC" w:rsidRDefault="00337DCC" w:rsidP="00E0215E">
      <w:pPr>
        <w:autoSpaceDE w:val="0"/>
        <w:autoSpaceDN w:val="0"/>
        <w:adjustRightInd w:val="0"/>
        <w:spacing w:after="0" w:line="240" w:lineRule="auto"/>
        <w:rPr>
          <w:rFonts w:ascii="Gill Sans MT" w:hAnsi="Gill Sans MT" w:cs="Trebuchet MS"/>
          <w:sz w:val="24"/>
          <w:szCs w:val="24"/>
        </w:rPr>
      </w:pPr>
      <w:r w:rsidRPr="00E0215E">
        <w:rPr>
          <w:rFonts w:ascii="Gill Sans MT" w:hAnsi="Gill Sans MT" w:cs="Trebuchet MS"/>
          <w:sz w:val="24"/>
          <w:szCs w:val="24"/>
        </w:rPr>
        <w:t>Dickson, T., Benson</w:t>
      </w:r>
      <w:r w:rsidR="008D4B2D" w:rsidRPr="00E0215E">
        <w:rPr>
          <w:rFonts w:ascii="Gill Sans MT" w:hAnsi="Gill Sans MT" w:cs="Trebuchet MS"/>
          <w:sz w:val="24"/>
          <w:szCs w:val="24"/>
        </w:rPr>
        <w:t>, A.</w:t>
      </w:r>
      <w:r w:rsidRPr="00E0215E">
        <w:rPr>
          <w:rFonts w:ascii="Gill Sans MT" w:hAnsi="Gill Sans MT" w:cs="Trebuchet MS"/>
          <w:sz w:val="24"/>
          <w:szCs w:val="24"/>
        </w:rPr>
        <w:t xml:space="preserve"> &amp; Blackman</w:t>
      </w:r>
      <w:r w:rsidR="008D4B2D" w:rsidRPr="00E0215E">
        <w:rPr>
          <w:rFonts w:ascii="Gill Sans MT" w:hAnsi="Gill Sans MT" w:cs="Trebuchet MS"/>
          <w:sz w:val="24"/>
          <w:szCs w:val="24"/>
        </w:rPr>
        <w:t>, D.</w:t>
      </w:r>
      <w:r w:rsidRPr="00E0215E">
        <w:rPr>
          <w:rFonts w:ascii="Gill Sans MT" w:hAnsi="Gill Sans MT" w:cs="Trebuchet MS"/>
          <w:sz w:val="24"/>
          <w:szCs w:val="24"/>
        </w:rPr>
        <w:t xml:space="preserve"> (2011) Developing a framework for evaluating Olympic and Paralympic legacies</w:t>
      </w:r>
      <w:r w:rsidR="00210FCD" w:rsidRPr="00E0215E">
        <w:rPr>
          <w:rFonts w:ascii="Gill Sans MT" w:hAnsi="Gill Sans MT" w:cs="Trebuchet MS"/>
          <w:sz w:val="24"/>
          <w:szCs w:val="24"/>
        </w:rPr>
        <w:t>.</w:t>
      </w:r>
      <w:r w:rsidRPr="00E0215E">
        <w:rPr>
          <w:rFonts w:ascii="Gill Sans MT" w:hAnsi="Gill Sans MT" w:cs="Trebuchet MS"/>
          <w:sz w:val="24"/>
          <w:szCs w:val="24"/>
        </w:rPr>
        <w:t xml:space="preserve"> </w:t>
      </w:r>
      <w:r w:rsidRPr="00E0215E">
        <w:rPr>
          <w:rFonts w:ascii="Gill Sans MT" w:hAnsi="Gill Sans MT" w:cs="Trebuchet MS"/>
          <w:i/>
          <w:sz w:val="24"/>
          <w:szCs w:val="24"/>
        </w:rPr>
        <w:t>Journal of Sport &amp; Tourism</w:t>
      </w:r>
      <w:r w:rsidR="00210FCD" w:rsidRPr="00E0215E">
        <w:rPr>
          <w:rFonts w:ascii="Gill Sans MT" w:hAnsi="Gill Sans MT" w:cs="Trebuchet MS"/>
          <w:i/>
          <w:sz w:val="24"/>
          <w:szCs w:val="24"/>
        </w:rPr>
        <w:t>.</w:t>
      </w:r>
      <w:r w:rsidRPr="00E0215E">
        <w:rPr>
          <w:rFonts w:ascii="Gill Sans MT" w:hAnsi="Gill Sans MT" w:cs="Trebuchet MS"/>
          <w:sz w:val="24"/>
          <w:szCs w:val="24"/>
        </w:rPr>
        <w:t xml:space="preserve"> </w:t>
      </w:r>
      <w:r w:rsidRPr="00E0215E">
        <w:rPr>
          <w:rFonts w:ascii="Gill Sans MT" w:hAnsi="Gill Sans MT" w:cs="Trebuchet MS"/>
          <w:b/>
          <w:sz w:val="24"/>
          <w:szCs w:val="24"/>
        </w:rPr>
        <w:t>16</w:t>
      </w:r>
      <w:r w:rsidR="00210FCD" w:rsidRPr="00E0215E">
        <w:rPr>
          <w:rFonts w:ascii="Gill Sans MT" w:hAnsi="Gill Sans MT" w:cs="Trebuchet MS"/>
          <w:sz w:val="24"/>
          <w:szCs w:val="24"/>
        </w:rPr>
        <w:t xml:space="preserve"> (</w:t>
      </w:r>
      <w:r w:rsidRPr="00E0215E">
        <w:rPr>
          <w:rFonts w:ascii="Gill Sans MT" w:hAnsi="Gill Sans MT" w:cs="Trebuchet MS"/>
          <w:sz w:val="24"/>
          <w:szCs w:val="24"/>
        </w:rPr>
        <w:t>4</w:t>
      </w:r>
      <w:r w:rsidR="00210FCD" w:rsidRPr="00E0215E">
        <w:rPr>
          <w:rFonts w:ascii="Gill Sans MT" w:hAnsi="Gill Sans MT" w:cs="Trebuchet MS"/>
          <w:sz w:val="24"/>
          <w:szCs w:val="24"/>
        </w:rPr>
        <w:t>)</w:t>
      </w:r>
      <w:r w:rsidRPr="00E0215E">
        <w:rPr>
          <w:rFonts w:ascii="Gill Sans MT" w:hAnsi="Gill Sans MT" w:cs="Trebuchet MS"/>
          <w:sz w:val="24"/>
          <w:szCs w:val="24"/>
        </w:rPr>
        <w:t>, 285-302</w:t>
      </w:r>
      <w:r w:rsidR="008D4B2D" w:rsidRPr="00E0215E">
        <w:rPr>
          <w:rFonts w:ascii="Gill Sans MT" w:hAnsi="Gill Sans MT" w:cs="Trebuchet MS"/>
          <w:sz w:val="24"/>
          <w:szCs w:val="24"/>
        </w:rPr>
        <w:t>.</w:t>
      </w:r>
    </w:p>
    <w:p w:rsidR="001A5564" w:rsidRPr="00E0215E" w:rsidRDefault="001A5564" w:rsidP="00E0215E">
      <w:pPr>
        <w:autoSpaceDE w:val="0"/>
        <w:autoSpaceDN w:val="0"/>
        <w:adjustRightInd w:val="0"/>
        <w:spacing w:after="0" w:line="240" w:lineRule="auto"/>
        <w:rPr>
          <w:rFonts w:ascii="Gill Sans MT" w:eastAsia="Calibri" w:hAnsi="Gill Sans MT" w:cstheme="minorHAnsi"/>
          <w:sz w:val="24"/>
          <w:szCs w:val="24"/>
        </w:rPr>
      </w:pPr>
    </w:p>
    <w:p w:rsidR="00E745B1" w:rsidRDefault="00E745B1" w:rsidP="001A5564">
      <w:pPr>
        <w:autoSpaceDE w:val="0"/>
        <w:autoSpaceDN w:val="0"/>
        <w:adjustRightInd w:val="0"/>
        <w:spacing w:after="0" w:line="240" w:lineRule="auto"/>
        <w:jc w:val="both"/>
        <w:rPr>
          <w:rFonts w:ascii="Gill Sans MT" w:eastAsia="Calibri" w:hAnsi="Gill Sans MT" w:cstheme="minorHAnsi"/>
          <w:sz w:val="24"/>
          <w:szCs w:val="24"/>
        </w:rPr>
      </w:pPr>
      <w:r w:rsidRPr="00E0215E">
        <w:rPr>
          <w:rFonts w:ascii="Gill Sans MT" w:eastAsia="Calibri" w:hAnsi="Gill Sans MT" w:cstheme="minorHAnsi"/>
          <w:sz w:val="24"/>
          <w:szCs w:val="24"/>
        </w:rPr>
        <w:t xml:space="preserve">Girginov, V. and Hills, L. (2008) The 2012 London Olympic Games and participation in sport: </w:t>
      </w:r>
      <w:r w:rsidR="008D4B2D" w:rsidRPr="00E0215E">
        <w:rPr>
          <w:rFonts w:ascii="Gill Sans MT" w:eastAsia="Calibri" w:hAnsi="Gill Sans MT" w:cstheme="minorHAnsi"/>
          <w:sz w:val="24"/>
          <w:szCs w:val="24"/>
        </w:rPr>
        <w:t>understanding the link</w:t>
      </w:r>
      <w:r w:rsidRPr="00E0215E">
        <w:rPr>
          <w:rFonts w:ascii="Gill Sans MT" w:eastAsia="Calibri" w:hAnsi="Gill Sans MT" w:cstheme="minorHAnsi"/>
          <w:sz w:val="24"/>
          <w:szCs w:val="24"/>
        </w:rPr>
        <w:t xml:space="preserve">. </w:t>
      </w:r>
      <w:r w:rsidRPr="00E0215E">
        <w:rPr>
          <w:rFonts w:ascii="Gill Sans MT" w:eastAsia="Calibri" w:hAnsi="Gill Sans MT" w:cstheme="minorHAnsi"/>
          <w:i/>
          <w:iCs/>
          <w:sz w:val="24"/>
          <w:szCs w:val="24"/>
        </w:rPr>
        <w:t>The International Journal of the History of Sport</w:t>
      </w:r>
      <w:r w:rsidR="00210FCD" w:rsidRPr="00E0215E">
        <w:rPr>
          <w:rFonts w:ascii="Gill Sans MT" w:eastAsia="Calibri" w:hAnsi="Gill Sans MT" w:cstheme="minorHAnsi"/>
          <w:sz w:val="24"/>
          <w:szCs w:val="24"/>
        </w:rPr>
        <w:t>.</w:t>
      </w:r>
      <w:r w:rsidRPr="00E0215E">
        <w:rPr>
          <w:rFonts w:ascii="Gill Sans MT" w:eastAsia="Calibri" w:hAnsi="Gill Sans MT" w:cstheme="minorHAnsi"/>
          <w:sz w:val="24"/>
          <w:szCs w:val="24"/>
        </w:rPr>
        <w:t xml:space="preserve"> </w:t>
      </w:r>
      <w:r w:rsidRPr="00E0215E">
        <w:rPr>
          <w:rFonts w:ascii="Gill Sans MT" w:eastAsia="Calibri" w:hAnsi="Gill Sans MT" w:cstheme="minorHAnsi"/>
          <w:b/>
          <w:sz w:val="24"/>
          <w:szCs w:val="24"/>
        </w:rPr>
        <w:t>25</w:t>
      </w:r>
      <w:r w:rsidR="00210FCD" w:rsidRPr="00E0215E">
        <w:rPr>
          <w:rFonts w:ascii="Gill Sans MT" w:eastAsia="Calibri" w:hAnsi="Gill Sans MT" w:cstheme="minorHAnsi"/>
          <w:sz w:val="24"/>
          <w:szCs w:val="24"/>
        </w:rPr>
        <w:t xml:space="preserve"> </w:t>
      </w:r>
      <w:r w:rsidRPr="00E0215E">
        <w:rPr>
          <w:rFonts w:ascii="Gill Sans MT" w:eastAsia="Calibri" w:hAnsi="Gill Sans MT" w:cstheme="minorHAnsi"/>
          <w:sz w:val="24"/>
          <w:szCs w:val="24"/>
        </w:rPr>
        <w:t>(14)</w:t>
      </w:r>
      <w:r w:rsidR="00210FCD" w:rsidRPr="00E0215E">
        <w:rPr>
          <w:rFonts w:ascii="Gill Sans MT" w:eastAsia="Calibri" w:hAnsi="Gill Sans MT" w:cstheme="minorHAnsi"/>
          <w:sz w:val="24"/>
          <w:szCs w:val="24"/>
        </w:rPr>
        <w:t>,</w:t>
      </w:r>
      <w:r w:rsidRPr="00E0215E">
        <w:rPr>
          <w:rFonts w:ascii="Gill Sans MT" w:eastAsia="Calibri" w:hAnsi="Gill Sans MT" w:cstheme="minorHAnsi"/>
          <w:sz w:val="24"/>
          <w:szCs w:val="24"/>
        </w:rPr>
        <w:t xml:space="preserve"> 2091–2116. </w:t>
      </w:r>
    </w:p>
    <w:p w:rsidR="001A5564" w:rsidRPr="00E0215E" w:rsidRDefault="001A5564" w:rsidP="00E0215E">
      <w:pPr>
        <w:autoSpaceDE w:val="0"/>
        <w:autoSpaceDN w:val="0"/>
        <w:adjustRightInd w:val="0"/>
        <w:spacing w:after="0" w:line="240" w:lineRule="auto"/>
        <w:ind w:left="540" w:hanging="540"/>
        <w:rPr>
          <w:rFonts w:ascii="Gill Sans MT" w:eastAsia="Calibri" w:hAnsi="Gill Sans MT" w:cstheme="minorHAnsi"/>
          <w:sz w:val="24"/>
          <w:szCs w:val="24"/>
        </w:rPr>
      </w:pPr>
    </w:p>
    <w:p w:rsidR="00F335F6" w:rsidRDefault="00337DCC" w:rsidP="00E0215E">
      <w:pPr>
        <w:spacing w:after="0" w:line="240" w:lineRule="auto"/>
        <w:rPr>
          <w:rFonts w:ascii="Gill Sans MT" w:hAnsi="Gill Sans MT"/>
          <w:sz w:val="24"/>
          <w:szCs w:val="24"/>
        </w:rPr>
      </w:pPr>
      <w:r w:rsidRPr="00E0215E">
        <w:rPr>
          <w:rFonts w:ascii="Gill Sans MT" w:hAnsi="Gill Sans MT"/>
          <w:sz w:val="24"/>
          <w:szCs w:val="24"/>
        </w:rPr>
        <w:t xml:space="preserve">IOC (2012) </w:t>
      </w:r>
      <w:r w:rsidRPr="00E0215E">
        <w:rPr>
          <w:rFonts w:ascii="Gill Sans MT" w:hAnsi="Gill Sans MT"/>
          <w:i/>
          <w:sz w:val="24"/>
          <w:szCs w:val="24"/>
        </w:rPr>
        <w:t xml:space="preserve">Guide on </w:t>
      </w:r>
      <w:r w:rsidR="00F335F6" w:rsidRPr="00E0215E">
        <w:rPr>
          <w:rFonts w:ascii="Gill Sans MT" w:hAnsi="Gill Sans MT"/>
          <w:i/>
          <w:sz w:val="24"/>
          <w:szCs w:val="24"/>
        </w:rPr>
        <w:t>Olympic Legacy</w:t>
      </w:r>
      <w:r w:rsidRPr="00E0215E">
        <w:rPr>
          <w:rFonts w:ascii="Gill Sans MT" w:hAnsi="Gill Sans MT"/>
          <w:sz w:val="24"/>
          <w:szCs w:val="24"/>
        </w:rPr>
        <w:t>. IOC: Lausanne.</w:t>
      </w:r>
    </w:p>
    <w:p w:rsidR="001A5564" w:rsidRPr="00E0215E" w:rsidRDefault="001A5564" w:rsidP="00E0215E">
      <w:pPr>
        <w:spacing w:after="0" w:line="240" w:lineRule="auto"/>
        <w:rPr>
          <w:rFonts w:ascii="Gill Sans MT" w:hAnsi="Gill Sans MT" w:cs="AdvPS94BA"/>
          <w:sz w:val="24"/>
          <w:szCs w:val="24"/>
        </w:rPr>
      </w:pPr>
    </w:p>
    <w:p w:rsidR="00337DCC" w:rsidRDefault="00F335F6" w:rsidP="00E0215E">
      <w:pPr>
        <w:autoSpaceDE w:val="0"/>
        <w:autoSpaceDN w:val="0"/>
        <w:adjustRightInd w:val="0"/>
        <w:spacing w:after="0" w:line="240" w:lineRule="auto"/>
        <w:rPr>
          <w:rFonts w:ascii="Gill Sans MT" w:hAnsi="Gill Sans MT" w:cs="AdvPS94BA"/>
          <w:sz w:val="24"/>
          <w:szCs w:val="24"/>
        </w:rPr>
      </w:pPr>
      <w:r w:rsidRPr="00E0215E">
        <w:rPr>
          <w:rFonts w:ascii="Gill Sans MT" w:hAnsi="Gill Sans MT" w:cs="AdvPS94BA"/>
          <w:sz w:val="24"/>
          <w:szCs w:val="24"/>
        </w:rPr>
        <w:t>I</w:t>
      </w:r>
      <w:r w:rsidR="00337DCC" w:rsidRPr="00E0215E">
        <w:rPr>
          <w:rFonts w:ascii="Gill Sans MT" w:hAnsi="Gill Sans MT" w:cs="AdvPS94BA"/>
          <w:sz w:val="24"/>
          <w:szCs w:val="24"/>
        </w:rPr>
        <w:t>OC (</w:t>
      </w:r>
      <w:r w:rsidRPr="00E0215E">
        <w:rPr>
          <w:rFonts w:ascii="Gill Sans MT" w:hAnsi="Gill Sans MT" w:cs="AdvPS94BA"/>
          <w:sz w:val="24"/>
          <w:szCs w:val="24"/>
        </w:rPr>
        <w:t>2002</w:t>
      </w:r>
      <w:r w:rsidR="00337DCC" w:rsidRPr="00E0215E">
        <w:rPr>
          <w:rFonts w:ascii="Gill Sans MT" w:hAnsi="Gill Sans MT" w:cs="AdvPS94BA"/>
          <w:sz w:val="24"/>
          <w:szCs w:val="24"/>
        </w:rPr>
        <w:t xml:space="preserve">) International Olympic Committee (2002) </w:t>
      </w:r>
      <w:r w:rsidR="00337DCC" w:rsidRPr="00E0215E">
        <w:rPr>
          <w:rFonts w:ascii="Gill Sans MT" w:hAnsi="Gill Sans MT" w:cs="AdvPS94B2"/>
          <w:sz w:val="24"/>
          <w:szCs w:val="24"/>
        </w:rPr>
        <w:t>Conclusions and Recommendations: International Symposium on Legacy of the Olympic Games, 1984–2000</w:t>
      </w:r>
      <w:r w:rsidR="00337DCC" w:rsidRPr="00E0215E">
        <w:rPr>
          <w:rFonts w:ascii="Gill Sans MT" w:hAnsi="Gill Sans MT" w:cs="AdvPS94BA"/>
          <w:sz w:val="24"/>
          <w:szCs w:val="24"/>
        </w:rPr>
        <w:t xml:space="preserve">. </w:t>
      </w:r>
    </w:p>
    <w:p w:rsidR="001A5564" w:rsidRPr="00E0215E" w:rsidRDefault="001A5564" w:rsidP="00E0215E">
      <w:pPr>
        <w:autoSpaceDE w:val="0"/>
        <w:autoSpaceDN w:val="0"/>
        <w:adjustRightInd w:val="0"/>
        <w:spacing w:after="0" w:line="240" w:lineRule="auto"/>
        <w:rPr>
          <w:rFonts w:ascii="Gill Sans MT" w:hAnsi="Gill Sans MT"/>
          <w:sz w:val="24"/>
          <w:szCs w:val="24"/>
        </w:rPr>
      </w:pPr>
    </w:p>
    <w:p w:rsidR="00736403" w:rsidRPr="00E0215E" w:rsidRDefault="00736403" w:rsidP="00E0215E">
      <w:pPr>
        <w:spacing w:after="0" w:line="240" w:lineRule="auto"/>
        <w:rPr>
          <w:rFonts w:ascii="Gill Sans MT" w:hAnsi="Gill Sans MT"/>
          <w:sz w:val="24"/>
          <w:szCs w:val="24"/>
        </w:rPr>
      </w:pPr>
      <w:r w:rsidRPr="00E0215E">
        <w:rPr>
          <w:rFonts w:ascii="Gill Sans MT" w:hAnsi="Gill Sans MT"/>
          <w:sz w:val="24"/>
          <w:szCs w:val="24"/>
        </w:rPr>
        <w:t xml:space="preserve">IOC (1992) The Olympic Movement’s Agenda 21. Sport for Sustainable Development. IOC </w:t>
      </w:r>
    </w:p>
    <w:p w:rsidR="001A5564" w:rsidRDefault="00736403" w:rsidP="00E0215E">
      <w:pPr>
        <w:spacing w:after="0" w:line="240" w:lineRule="auto"/>
        <w:rPr>
          <w:rFonts w:ascii="Gill Sans MT" w:hAnsi="Gill Sans MT"/>
          <w:sz w:val="24"/>
          <w:szCs w:val="24"/>
        </w:rPr>
      </w:pPr>
      <w:r w:rsidRPr="00E0215E">
        <w:rPr>
          <w:rFonts w:ascii="Gill Sans MT" w:hAnsi="Gill Sans MT"/>
          <w:sz w:val="24"/>
          <w:szCs w:val="24"/>
        </w:rPr>
        <w:t xml:space="preserve">1999 in association with Shell Petroleum. </w:t>
      </w:r>
    </w:p>
    <w:p w:rsidR="001A5564" w:rsidRPr="00E0215E" w:rsidRDefault="001A5564" w:rsidP="00E0215E">
      <w:pPr>
        <w:spacing w:after="0" w:line="240" w:lineRule="auto"/>
        <w:rPr>
          <w:rFonts w:ascii="Gill Sans MT" w:hAnsi="Gill Sans MT"/>
          <w:sz w:val="24"/>
          <w:szCs w:val="24"/>
        </w:rPr>
      </w:pPr>
    </w:p>
    <w:p w:rsidR="00E0215E" w:rsidRDefault="008D4B2D" w:rsidP="00E0215E">
      <w:pPr>
        <w:autoSpaceDE w:val="0"/>
        <w:autoSpaceDN w:val="0"/>
        <w:adjustRightInd w:val="0"/>
        <w:spacing w:after="0" w:line="240" w:lineRule="auto"/>
        <w:rPr>
          <w:rFonts w:ascii="Gill Sans MT" w:hAnsi="Gill Sans MT" w:cs="Calibri"/>
          <w:sz w:val="24"/>
          <w:szCs w:val="24"/>
        </w:rPr>
      </w:pPr>
      <w:r w:rsidRPr="00E0215E">
        <w:rPr>
          <w:rFonts w:ascii="Gill Sans MT" w:hAnsi="Gill Sans MT" w:cs="Calibri"/>
          <w:sz w:val="24"/>
          <w:szCs w:val="24"/>
        </w:rPr>
        <w:t>MacAloon, J. (2008)</w:t>
      </w:r>
      <w:r w:rsidR="00000A3D" w:rsidRPr="00E0215E">
        <w:rPr>
          <w:rFonts w:ascii="Gill Sans MT" w:hAnsi="Gill Sans MT" w:cs="Calibri"/>
          <w:sz w:val="24"/>
          <w:szCs w:val="24"/>
        </w:rPr>
        <w:t xml:space="preserve"> </w:t>
      </w:r>
      <w:r w:rsidRPr="00E0215E">
        <w:rPr>
          <w:rFonts w:ascii="Gill Sans MT" w:hAnsi="Gill Sans MT" w:cs="Calibri"/>
          <w:sz w:val="24"/>
          <w:szCs w:val="24"/>
        </w:rPr>
        <w:t>L</w:t>
      </w:r>
      <w:r w:rsidR="00000A3D" w:rsidRPr="00E0215E">
        <w:rPr>
          <w:rFonts w:ascii="Gill Sans MT" w:hAnsi="Gill Sans MT" w:cs="Calibri"/>
          <w:sz w:val="24"/>
          <w:szCs w:val="24"/>
        </w:rPr>
        <w:t>egacy as Managerial/Magical Discourse in Contemporary Olympic Affairs.</w:t>
      </w:r>
      <w:r w:rsidR="00210FCD" w:rsidRPr="00E0215E">
        <w:rPr>
          <w:rFonts w:ascii="Gill Sans MT" w:hAnsi="Gill Sans MT" w:cs="Calibri"/>
          <w:sz w:val="24"/>
          <w:szCs w:val="24"/>
        </w:rPr>
        <w:t xml:space="preserve"> </w:t>
      </w:r>
    </w:p>
    <w:p w:rsidR="001A5564" w:rsidRDefault="001A5564" w:rsidP="00E0215E">
      <w:pPr>
        <w:autoSpaceDE w:val="0"/>
        <w:autoSpaceDN w:val="0"/>
        <w:adjustRightInd w:val="0"/>
        <w:spacing w:after="0" w:line="240" w:lineRule="auto"/>
        <w:rPr>
          <w:rFonts w:ascii="Gill Sans MT" w:hAnsi="Gill Sans MT" w:cs="Calibri"/>
          <w:sz w:val="24"/>
          <w:szCs w:val="24"/>
        </w:rPr>
      </w:pPr>
    </w:p>
    <w:p w:rsidR="00953F78" w:rsidRDefault="00337DCC" w:rsidP="00E0215E">
      <w:pPr>
        <w:autoSpaceDE w:val="0"/>
        <w:autoSpaceDN w:val="0"/>
        <w:adjustRightInd w:val="0"/>
        <w:spacing w:after="0" w:line="240" w:lineRule="auto"/>
        <w:rPr>
          <w:rFonts w:ascii="Gill Sans MT" w:hAnsi="Gill Sans MT" w:cs="AdvPS94BA"/>
          <w:sz w:val="24"/>
          <w:szCs w:val="24"/>
        </w:rPr>
      </w:pPr>
      <w:r w:rsidRPr="00E0215E">
        <w:rPr>
          <w:rFonts w:ascii="Gill Sans MT" w:hAnsi="Gill Sans MT" w:cs="AdvPS94BA"/>
          <w:sz w:val="24"/>
          <w:szCs w:val="24"/>
        </w:rPr>
        <w:t>Preuss, H. (2007) The conceptualisation and measurement of mega sport event legacies</w:t>
      </w:r>
      <w:r w:rsidR="00210FCD" w:rsidRPr="00E0215E">
        <w:rPr>
          <w:rFonts w:ascii="Gill Sans MT" w:hAnsi="Gill Sans MT" w:cs="AdvPS94BA"/>
          <w:sz w:val="24"/>
          <w:szCs w:val="24"/>
        </w:rPr>
        <w:t>.</w:t>
      </w:r>
      <w:r w:rsidRPr="00E0215E">
        <w:rPr>
          <w:rFonts w:ascii="Gill Sans MT" w:hAnsi="Gill Sans MT" w:cs="AdvPS94BA"/>
          <w:i/>
          <w:sz w:val="24"/>
          <w:szCs w:val="24"/>
        </w:rPr>
        <w:t xml:space="preserve"> </w:t>
      </w:r>
      <w:r w:rsidRPr="00E0215E">
        <w:rPr>
          <w:rFonts w:ascii="Gill Sans MT" w:hAnsi="Gill Sans MT" w:cs="AdvPS94B2"/>
          <w:i/>
          <w:sz w:val="24"/>
          <w:szCs w:val="24"/>
        </w:rPr>
        <w:t>Journal of</w:t>
      </w:r>
      <w:r w:rsidR="008D4B2D" w:rsidRPr="00E0215E">
        <w:rPr>
          <w:rFonts w:ascii="Gill Sans MT" w:hAnsi="Gill Sans MT" w:cs="AdvPS94B2"/>
          <w:i/>
          <w:sz w:val="24"/>
          <w:szCs w:val="24"/>
        </w:rPr>
        <w:t xml:space="preserve"> </w:t>
      </w:r>
      <w:r w:rsidRPr="00E0215E">
        <w:rPr>
          <w:rFonts w:ascii="Gill Sans MT" w:hAnsi="Gill Sans MT" w:cs="AdvPS94B2"/>
          <w:i/>
          <w:sz w:val="24"/>
          <w:szCs w:val="24"/>
        </w:rPr>
        <w:t>Sport Tourism</w:t>
      </w:r>
      <w:r w:rsidR="00210FCD" w:rsidRPr="00E0215E">
        <w:rPr>
          <w:rFonts w:ascii="Gill Sans MT" w:hAnsi="Gill Sans MT" w:cs="AdvPS94BA"/>
          <w:sz w:val="24"/>
          <w:szCs w:val="24"/>
        </w:rPr>
        <w:t>.</w:t>
      </w:r>
      <w:r w:rsidRPr="00E0215E">
        <w:rPr>
          <w:rFonts w:ascii="Gill Sans MT" w:hAnsi="Gill Sans MT" w:cs="AdvPS94BA"/>
          <w:sz w:val="24"/>
          <w:szCs w:val="24"/>
        </w:rPr>
        <w:t xml:space="preserve"> </w:t>
      </w:r>
      <w:r w:rsidRPr="00E0215E">
        <w:rPr>
          <w:rFonts w:ascii="Gill Sans MT" w:hAnsi="Gill Sans MT" w:cs="AdvPS94BA"/>
          <w:b/>
          <w:sz w:val="24"/>
          <w:szCs w:val="24"/>
        </w:rPr>
        <w:t>12</w:t>
      </w:r>
      <w:r w:rsidR="00210FCD" w:rsidRPr="00E0215E">
        <w:rPr>
          <w:rFonts w:ascii="Gill Sans MT" w:hAnsi="Gill Sans MT" w:cs="AdvPS94BA"/>
          <w:sz w:val="24"/>
          <w:szCs w:val="24"/>
        </w:rPr>
        <w:t xml:space="preserve"> </w:t>
      </w:r>
      <w:r w:rsidRPr="00E0215E">
        <w:rPr>
          <w:rFonts w:ascii="Gill Sans MT" w:hAnsi="Gill Sans MT" w:cs="AdvPS94BA"/>
          <w:sz w:val="24"/>
          <w:szCs w:val="24"/>
        </w:rPr>
        <w:t>(3/4), 207–228.</w:t>
      </w:r>
    </w:p>
    <w:p w:rsidR="001A5564" w:rsidRPr="00E0215E" w:rsidRDefault="001A5564" w:rsidP="00E0215E">
      <w:pPr>
        <w:autoSpaceDE w:val="0"/>
        <w:autoSpaceDN w:val="0"/>
        <w:adjustRightInd w:val="0"/>
        <w:spacing w:after="0" w:line="240" w:lineRule="auto"/>
        <w:rPr>
          <w:rFonts w:ascii="Gill Sans MT" w:hAnsi="Gill Sans MT" w:cs="AdvPS94BA"/>
          <w:sz w:val="24"/>
          <w:szCs w:val="24"/>
        </w:rPr>
      </w:pPr>
    </w:p>
    <w:p w:rsidR="008D4B2D" w:rsidRPr="00E0215E" w:rsidRDefault="008D4B2D" w:rsidP="00E0215E">
      <w:pPr>
        <w:autoSpaceDE w:val="0"/>
        <w:autoSpaceDN w:val="0"/>
        <w:adjustRightInd w:val="0"/>
        <w:spacing w:after="0" w:line="240" w:lineRule="auto"/>
        <w:rPr>
          <w:rFonts w:ascii="Gill Sans MT" w:hAnsi="Gill Sans MT" w:cs="TTFF5128A8t00"/>
          <w:sz w:val="24"/>
          <w:szCs w:val="24"/>
        </w:rPr>
      </w:pPr>
      <w:r w:rsidRPr="00E0215E">
        <w:rPr>
          <w:rStyle w:val="Emphasis"/>
          <w:rFonts w:ascii="Gill Sans MT" w:hAnsi="Gill Sans MT" w:cs="Arial"/>
          <w:bCs/>
          <w:i w:val="0"/>
          <w:iCs w:val="0"/>
          <w:sz w:val="24"/>
          <w:szCs w:val="24"/>
          <w:shd w:val="clear" w:color="auto" w:fill="FFFFFF"/>
        </w:rPr>
        <w:t>Ritchie</w:t>
      </w:r>
      <w:r w:rsidRPr="00E0215E">
        <w:rPr>
          <w:rFonts w:ascii="Gill Sans MT" w:hAnsi="Gill Sans MT" w:cs="Arial"/>
          <w:sz w:val="24"/>
          <w:szCs w:val="24"/>
          <w:shd w:val="clear" w:color="auto" w:fill="FFFFFF"/>
        </w:rPr>
        <w:t>, J.R.B.,</w:t>
      </w:r>
      <w:r w:rsidR="001A5564">
        <w:rPr>
          <w:rStyle w:val="apple-converted-space"/>
          <w:rFonts w:ascii="Gill Sans MT" w:hAnsi="Gill Sans MT" w:cs="Arial"/>
          <w:sz w:val="24"/>
          <w:szCs w:val="24"/>
          <w:shd w:val="clear" w:color="auto" w:fill="FFFFFF"/>
        </w:rPr>
        <w:t xml:space="preserve"> </w:t>
      </w:r>
      <w:r w:rsidRPr="00E0215E">
        <w:rPr>
          <w:rStyle w:val="apple-converted-space"/>
          <w:rFonts w:ascii="Gill Sans MT" w:hAnsi="Gill Sans MT" w:cs="Arial"/>
          <w:sz w:val="24"/>
          <w:szCs w:val="24"/>
          <w:shd w:val="clear" w:color="auto" w:fill="FFFFFF"/>
        </w:rPr>
        <w:t>(</w:t>
      </w:r>
      <w:r w:rsidRPr="00E0215E">
        <w:rPr>
          <w:rStyle w:val="Emphasis"/>
          <w:rFonts w:ascii="Gill Sans MT" w:hAnsi="Gill Sans MT" w:cs="Arial"/>
          <w:bCs/>
          <w:i w:val="0"/>
          <w:iCs w:val="0"/>
          <w:sz w:val="24"/>
          <w:szCs w:val="24"/>
          <w:shd w:val="clear" w:color="auto" w:fill="FFFFFF"/>
        </w:rPr>
        <w:t>1984)</w:t>
      </w:r>
      <w:r w:rsidRPr="00E0215E">
        <w:rPr>
          <w:rFonts w:ascii="Gill Sans MT" w:hAnsi="Gill Sans MT" w:cs="Arial"/>
          <w:sz w:val="24"/>
          <w:szCs w:val="24"/>
          <w:shd w:val="clear" w:color="auto" w:fill="FFFFFF"/>
        </w:rPr>
        <w:t xml:space="preserve"> Assessing the impact of</w:t>
      </w:r>
      <w:r w:rsidR="001A5564">
        <w:rPr>
          <w:rStyle w:val="apple-converted-space"/>
          <w:rFonts w:ascii="Gill Sans MT" w:hAnsi="Gill Sans MT" w:cs="Arial"/>
          <w:sz w:val="24"/>
          <w:szCs w:val="24"/>
          <w:shd w:val="clear" w:color="auto" w:fill="FFFFFF"/>
        </w:rPr>
        <w:t xml:space="preserve"> </w:t>
      </w:r>
      <w:r w:rsidRPr="00E0215E">
        <w:rPr>
          <w:rStyle w:val="Emphasis"/>
          <w:rFonts w:ascii="Gill Sans MT" w:hAnsi="Gill Sans MT" w:cs="Arial"/>
          <w:bCs/>
          <w:i w:val="0"/>
          <w:iCs w:val="0"/>
          <w:sz w:val="24"/>
          <w:szCs w:val="24"/>
          <w:shd w:val="clear" w:color="auto" w:fill="FFFFFF"/>
        </w:rPr>
        <w:t>Hallmark events</w:t>
      </w:r>
      <w:r w:rsidRPr="00E0215E">
        <w:rPr>
          <w:rFonts w:ascii="Gill Sans MT" w:hAnsi="Gill Sans MT" w:cs="Arial"/>
          <w:sz w:val="24"/>
          <w:szCs w:val="24"/>
          <w:shd w:val="clear" w:color="auto" w:fill="FFFFFF"/>
        </w:rPr>
        <w:t xml:space="preserve">: Conceptual and research issues. </w:t>
      </w:r>
      <w:r w:rsidRPr="00E0215E">
        <w:rPr>
          <w:rFonts w:ascii="Gill Sans MT" w:hAnsi="Gill Sans MT" w:cs="Arial"/>
          <w:i/>
          <w:sz w:val="24"/>
          <w:szCs w:val="24"/>
          <w:shd w:val="clear" w:color="auto" w:fill="FFFFFF"/>
        </w:rPr>
        <w:t>Journal of Travel Research</w:t>
      </w:r>
      <w:r w:rsidR="00210FCD" w:rsidRPr="00E0215E">
        <w:rPr>
          <w:rFonts w:ascii="Gill Sans MT" w:hAnsi="Gill Sans MT" w:cs="Arial"/>
          <w:sz w:val="24"/>
          <w:szCs w:val="24"/>
          <w:shd w:val="clear" w:color="auto" w:fill="FFFFFF"/>
        </w:rPr>
        <w:t>.</w:t>
      </w:r>
      <w:r w:rsidRPr="00E0215E">
        <w:rPr>
          <w:rFonts w:ascii="Gill Sans MT" w:hAnsi="Gill Sans MT" w:cs="Arial"/>
          <w:sz w:val="24"/>
          <w:szCs w:val="24"/>
          <w:shd w:val="clear" w:color="auto" w:fill="FFFFFF"/>
        </w:rPr>
        <w:t xml:space="preserve"> </w:t>
      </w:r>
      <w:r w:rsidRPr="00E0215E">
        <w:rPr>
          <w:rFonts w:ascii="Gill Sans MT" w:hAnsi="Gill Sans MT" w:cs="Arial"/>
          <w:b/>
          <w:sz w:val="24"/>
          <w:szCs w:val="24"/>
          <w:shd w:val="clear" w:color="auto" w:fill="FFFFFF"/>
        </w:rPr>
        <w:t>22</w:t>
      </w:r>
      <w:r w:rsidR="00210FCD" w:rsidRPr="00E0215E">
        <w:rPr>
          <w:rFonts w:ascii="Gill Sans MT" w:hAnsi="Gill Sans MT" w:cs="Arial"/>
          <w:sz w:val="24"/>
          <w:szCs w:val="24"/>
          <w:shd w:val="clear" w:color="auto" w:fill="FFFFFF"/>
        </w:rPr>
        <w:t xml:space="preserve"> </w:t>
      </w:r>
      <w:r w:rsidRPr="00E0215E">
        <w:rPr>
          <w:rFonts w:ascii="Gill Sans MT" w:hAnsi="Gill Sans MT" w:cs="Arial"/>
          <w:sz w:val="24"/>
          <w:szCs w:val="24"/>
          <w:shd w:val="clear" w:color="auto" w:fill="FFFFFF"/>
        </w:rPr>
        <w:t>(1), 2-11.</w:t>
      </w:r>
    </w:p>
    <w:p w:rsidR="00953F78" w:rsidRPr="00E0215E" w:rsidRDefault="00953F78" w:rsidP="00E0215E">
      <w:pPr>
        <w:autoSpaceDE w:val="0"/>
        <w:autoSpaceDN w:val="0"/>
        <w:adjustRightInd w:val="0"/>
        <w:spacing w:after="0" w:line="240" w:lineRule="auto"/>
        <w:rPr>
          <w:rFonts w:ascii="Gill Sans MT" w:hAnsi="Gill Sans MT" w:cs="TTFF5128A8t00"/>
          <w:color w:val="002060"/>
          <w:sz w:val="24"/>
          <w:szCs w:val="24"/>
        </w:rPr>
      </w:pPr>
    </w:p>
    <w:p w:rsidR="00A949DC" w:rsidRPr="00E0215E" w:rsidRDefault="001A5564" w:rsidP="001A5564">
      <w:pPr>
        <w:pStyle w:val="Heading2"/>
      </w:pPr>
      <w:r>
        <w:t xml:space="preserve">Annotated </w:t>
      </w:r>
      <w:r w:rsidR="00953F78" w:rsidRPr="00E0215E">
        <w:t>Bibliography</w:t>
      </w:r>
      <w:r w:rsidR="00A949DC" w:rsidRPr="00E0215E">
        <w:t xml:space="preserve"> </w:t>
      </w:r>
    </w:p>
    <w:p w:rsidR="00B51FDA" w:rsidRPr="001A5564" w:rsidRDefault="00B51FDA" w:rsidP="001A5564">
      <w:pPr>
        <w:pStyle w:val="Heading3"/>
      </w:pPr>
      <w:r w:rsidRPr="001A5564">
        <w:rPr>
          <w:rStyle w:val="Heading3Char"/>
          <w:b/>
          <w:bCs/>
          <w:i/>
        </w:rPr>
        <w:t>Academic texts</w:t>
      </w:r>
      <w:r w:rsidR="004126C2" w:rsidRPr="001A5564">
        <w:rPr>
          <w:rStyle w:val="Heading3Char"/>
          <w:b/>
          <w:bCs/>
          <w:i/>
        </w:rPr>
        <w:t xml:space="preserve"> (books</w:t>
      </w:r>
      <w:r w:rsidR="004126C2" w:rsidRPr="001A5564">
        <w:t>)</w:t>
      </w:r>
    </w:p>
    <w:p w:rsidR="004126C2" w:rsidRPr="00E0215E" w:rsidRDefault="004126C2" w:rsidP="00E0215E">
      <w:pPr>
        <w:spacing w:after="0" w:line="240" w:lineRule="auto"/>
        <w:ind w:left="360"/>
        <w:rPr>
          <w:rFonts w:ascii="Gill Sans MT" w:hAnsi="Gill Sans MT"/>
          <w:bCs/>
          <w:color w:val="000000"/>
          <w:sz w:val="24"/>
          <w:szCs w:val="24"/>
        </w:rPr>
      </w:pPr>
    </w:p>
    <w:p w:rsidR="004126C2" w:rsidRPr="00E0215E" w:rsidRDefault="004126C2" w:rsidP="00E0215E">
      <w:pPr>
        <w:spacing w:after="0" w:line="240" w:lineRule="auto"/>
        <w:rPr>
          <w:rFonts w:ascii="Gill Sans MT" w:hAnsi="Gill Sans MT"/>
          <w:i/>
          <w:sz w:val="24"/>
          <w:szCs w:val="24"/>
        </w:rPr>
      </w:pPr>
      <w:r w:rsidRPr="00E0215E">
        <w:rPr>
          <w:rFonts w:ascii="Gill Sans MT" w:hAnsi="Gill Sans MT"/>
          <w:sz w:val="24"/>
          <w:szCs w:val="24"/>
        </w:rPr>
        <w:t xml:space="preserve">Burbank, M., Andranovich, G. and Heying, C. (2001) </w:t>
      </w:r>
      <w:r w:rsidRPr="00E0215E">
        <w:rPr>
          <w:rFonts w:ascii="Gill Sans MT" w:hAnsi="Gill Sans MT"/>
          <w:i/>
          <w:sz w:val="24"/>
          <w:szCs w:val="24"/>
        </w:rPr>
        <w:t xml:space="preserve">Olympic Dreams: The Impact of Mega </w:t>
      </w:r>
    </w:p>
    <w:p w:rsidR="004126C2" w:rsidRDefault="004126C2" w:rsidP="00E0215E">
      <w:pPr>
        <w:spacing w:after="0" w:line="240" w:lineRule="auto"/>
        <w:rPr>
          <w:rFonts w:ascii="Gill Sans MT" w:hAnsi="Gill Sans MT"/>
          <w:sz w:val="24"/>
          <w:szCs w:val="24"/>
        </w:rPr>
      </w:pPr>
      <w:r w:rsidRPr="00E0215E">
        <w:rPr>
          <w:rFonts w:ascii="Gill Sans MT" w:hAnsi="Gill Sans MT"/>
          <w:i/>
          <w:sz w:val="24"/>
          <w:szCs w:val="24"/>
        </w:rPr>
        <w:t>Events on Local Politics</w:t>
      </w:r>
      <w:r w:rsidRPr="00E0215E">
        <w:rPr>
          <w:rFonts w:ascii="Gill Sans MT" w:hAnsi="Gill Sans MT"/>
          <w:sz w:val="24"/>
          <w:szCs w:val="24"/>
        </w:rPr>
        <w:t xml:space="preserve">. Boulder: Lynne Riener. </w:t>
      </w:r>
    </w:p>
    <w:p w:rsidR="001A5564" w:rsidRPr="00E0215E" w:rsidRDefault="001A5564" w:rsidP="00E0215E">
      <w:pPr>
        <w:spacing w:after="0" w:line="240" w:lineRule="auto"/>
        <w:rPr>
          <w:rFonts w:ascii="Gill Sans MT" w:hAnsi="Gill Sans MT"/>
          <w:sz w:val="24"/>
          <w:szCs w:val="24"/>
        </w:rPr>
      </w:pPr>
    </w:p>
    <w:p w:rsidR="004126C2" w:rsidRPr="00E0215E" w:rsidRDefault="004126C2" w:rsidP="004C075D">
      <w:pPr>
        <w:spacing w:after="0" w:line="240" w:lineRule="auto"/>
        <w:ind w:left="720"/>
        <w:rPr>
          <w:rFonts w:ascii="Gill Sans MT" w:hAnsi="Gill Sans MT"/>
          <w:bCs/>
          <w:color w:val="000000"/>
          <w:sz w:val="24"/>
          <w:szCs w:val="24"/>
        </w:rPr>
      </w:pPr>
      <w:r w:rsidRPr="00E0215E">
        <w:rPr>
          <w:rFonts w:ascii="Gill Sans MT" w:hAnsi="Gill Sans MT"/>
          <w:bCs/>
          <w:color w:val="000000"/>
          <w:sz w:val="24"/>
          <w:szCs w:val="24"/>
        </w:rPr>
        <w:t xml:space="preserve">This original study examines the impact of the Games on local politics </w:t>
      </w:r>
      <w:r w:rsidR="004A42CA" w:rsidRPr="00E0215E">
        <w:rPr>
          <w:rFonts w:ascii="Gill Sans MT" w:hAnsi="Gill Sans MT"/>
          <w:bCs/>
          <w:color w:val="000000"/>
          <w:sz w:val="24"/>
          <w:szCs w:val="24"/>
        </w:rPr>
        <w:t>mainly in the US and draws</w:t>
      </w:r>
      <w:r w:rsidRPr="00E0215E">
        <w:rPr>
          <w:rFonts w:ascii="Gill Sans MT" w:hAnsi="Gill Sans MT"/>
          <w:bCs/>
          <w:color w:val="000000"/>
          <w:sz w:val="24"/>
          <w:szCs w:val="24"/>
        </w:rPr>
        <w:t xml:space="preserve"> important lessons for the construction of social legacies of hosting this event.</w:t>
      </w:r>
    </w:p>
    <w:p w:rsidR="004126C2" w:rsidRPr="00E0215E" w:rsidRDefault="004126C2" w:rsidP="00E0215E">
      <w:pPr>
        <w:spacing w:after="0" w:line="240" w:lineRule="auto"/>
        <w:ind w:left="360"/>
        <w:rPr>
          <w:rFonts w:ascii="Gill Sans MT" w:hAnsi="Gill Sans MT"/>
          <w:bCs/>
          <w:color w:val="000000"/>
          <w:sz w:val="24"/>
          <w:szCs w:val="24"/>
        </w:rPr>
      </w:pPr>
    </w:p>
    <w:p w:rsidR="00E477C8" w:rsidRDefault="00E477C8" w:rsidP="00E0215E">
      <w:pPr>
        <w:spacing w:after="0" w:line="240" w:lineRule="auto"/>
        <w:rPr>
          <w:rFonts w:ascii="Gill Sans MT" w:hAnsi="Gill Sans MT"/>
          <w:bCs/>
          <w:color w:val="000000"/>
          <w:sz w:val="24"/>
          <w:szCs w:val="24"/>
        </w:rPr>
      </w:pPr>
      <w:r w:rsidRPr="00E0215E">
        <w:rPr>
          <w:rFonts w:ascii="Gill Sans MT" w:hAnsi="Gill Sans MT"/>
          <w:bCs/>
          <w:color w:val="000000"/>
          <w:sz w:val="24"/>
          <w:szCs w:val="24"/>
        </w:rPr>
        <w:t xml:space="preserve">Cashman, R. (2006) </w:t>
      </w:r>
      <w:r w:rsidRPr="00E0215E">
        <w:rPr>
          <w:rFonts w:ascii="Gill Sans MT" w:hAnsi="Gill Sans MT"/>
          <w:bCs/>
          <w:i/>
          <w:color w:val="000000"/>
          <w:sz w:val="24"/>
          <w:szCs w:val="24"/>
        </w:rPr>
        <w:t>The Bitter-Sweet Awakening: The legacy of the Sydney 200 Games</w:t>
      </w:r>
      <w:r w:rsidRPr="00E0215E">
        <w:rPr>
          <w:rFonts w:ascii="Gill Sans MT" w:hAnsi="Gill Sans MT"/>
          <w:bCs/>
          <w:color w:val="000000"/>
          <w:sz w:val="24"/>
          <w:szCs w:val="24"/>
        </w:rPr>
        <w:t>. Persham: Walla-Walla Press. In partic</w:t>
      </w:r>
      <w:r w:rsidR="009A1A22" w:rsidRPr="00E0215E">
        <w:rPr>
          <w:rFonts w:ascii="Gill Sans MT" w:hAnsi="Gill Sans MT"/>
          <w:bCs/>
          <w:color w:val="000000"/>
          <w:sz w:val="24"/>
          <w:szCs w:val="24"/>
        </w:rPr>
        <w:t>ular chapter</w:t>
      </w:r>
      <w:r w:rsidR="00210FCD" w:rsidRPr="00E0215E">
        <w:rPr>
          <w:rFonts w:ascii="Gill Sans MT" w:hAnsi="Gill Sans MT"/>
          <w:bCs/>
          <w:color w:val="000000"/>
          <w:sz w:val="24"/>
          <w:szCs w:val="24"/>
        </w:rPr>
        <w:t>s</w:t>
      </w:r>
      <w:r w:rsidR="009A1A22" w:rsidRPr="00E0215E">
        <w:rPr>
          <w:rFonts w:ascii="Gill Sans MT" w:hAnsi="Gill Sans MT"/>
          <w:bCs/>
          <w:color w:val="000000"/>
          <w:sz w:val="24"/>
          <w:szCs w:val="24"/>
        </w:rPr>
        <w:t xml:space="preserve"> 2,</w:t>
      </w:r>
      <w:r w:rsidR="00210FCD" w:rsidRPr="00E0215E">
        <w:rPr>
          <w:rFonts w:ascii="Gill Sans MT" w:hAnsi="Gill Sans MT"/>
          <w:bCs/>
          <w:color w:val="000000"/>
          <w:sz w:val="24"/>
          <w:szCs w:val="24"/>
        </w:rPr>
        <w:t xml:space="preserve"> </w:t>
      </w:r>
      <w:r w:rsidR="009A1A22" w:rsidRPr="00E0215E">
        <w:rPr>
          <w:rFonts w:ascii="Gill Sans MT" w:hAnsi="Gill Sans MT"/>
          <w:bCs/>
          <w:color w:val="000000"/>
          <w:sz w:val="24"/>
          <w:szCs w:val="24"/>
        </w:rPr>
        <w:t>3, 6,7, 9 and 10</w:t>
      </w:r>
      <w:r w:rsidRPr="00E0215E">
        <w:rPr>
          <w:rFonts w:ascii="Gill Sans MT" w:hAnsi="Gill Sans MT"/>
          <w:bCs/>
          <w:color w:val="000000"/>
          <w:sz w:val="24"/>
          <w:szCs w:val="24"/>
        </w:rPr>
        <w:t>.</w:t>
      </w:r>
    </w:p>
    <w:p w:rsidR="001A5564" w:rsidRPr="00E0215E" w:rsidRDefault="001A5564" w:rsidP="00E0215E">
      <w:pPr>
        <w:spacing w:after="0" w:line="240" w:lineRule="auto"/>
        <w:rPr>
          <w:rFonts w:ascii="Gill Sans MT" w:hAnsi="Gill Sans MT"/>
          <w:bCs/>
          <w:color w:val="000000"/>
          <w:sz w:val="24"/>
          <w:szCs w:val="24"/>
        </w:rPr>
      </w:pPr>
    </w:p>
    <w:p w:rsidR="009A1A22" w:rsidRPr="00E0215E" w:rsidRDefault="009A1A22" w:rsidP="004C075D">
      <w:pPr>
        <w:spacing w:after="0" w:line="240" w:lineRule="auto"/>
        <w:ind w:left="720"/>
        <w:rPr>
          <w:rFonts w:ascii="Gill Sans MT" w:hAnsi="Gill Sans MT"/>
          <w:bCs/>
          <w:color w:val="000000"/>
          <w:sz w:val="24"/>
          <w:szCs w:val="24"/>
        </w:rPr>
      </w:pPr>
      <w:r w:rsidRPr="00E0215E">
        <w:rPr>
          <w:rFonts w:ascii="Gill Sans MT" w:hAnsi="Gill Sans MT"/>
          <w:bCs/>
          <w:color w:val="000000"/>
          <w:sz w:val="24"/>
          <w:szCs w:val="24"/>
        </w:rPr>
        <w:t xml:space="preserve">This is the first book to </w:t>
      </w:r>
      <w:r w:rsidR="00DA3319" w:rsidRPr="00E0215E">
        <w:rPr>
          <w:rFonts w:ascii="Gill Sans MT" w:hAnsi="Gill Sans MT"/>
          <w:bCs/>
          <w:color w:val="000000"/>
          <w:sz w:val="24"/>
          <w:szCs w:val="24"/>
        </w:rPr>
        <w:t xml:space="preserve">systematically </w:t>
      </w:r>
      <w:r w:rsidRPr="00E0215E">
        <w:rPr>
          <w:rFonts w:ascii="Gill Sans MT" w:hAnsi="Gill Sans MT"/>
          <w:bCs/>
          <w:color w:val="000000"/>
          <w:sz w:val="24"/>
          <w:szCs w:val="24"/>
        </w:rPr>
        <w:t>address the issue of Olympic legacy and builds on a comprehensive study of the 2000 Sydney Oly</w:t>
      </w:r>
      <w:r w:rsidR="00DA3319" w:rsidRPr="00E0215E">
        <w:rPr>
          <w:rFonts w:ascii="Gill Sans MT" w:hAnsi="Gill Sans MT"/>
          <w:bCs/>
          <w:color w:val="000000"/>
          <w:sz w:val="24"/>
          <w:szCs w:val="24"/>
        </w:rPr>
        <w:t>m</w:t>
      </w:r>
      <w:r w:rsidRPr="00E0215E">
        <w:rPr>
          <w:rFonts w:ascii="Gill Sans MT" w:hAnsi="Gill Sans MT"/>
          <w:bCs/>
          <w:color w:val="000000"/>
          <w:sz w:val="24"/>
          <w:szCs w:val="24"/>
        </w:rPr>
        <w:t xml:space="preserve">pics. </w:t>
      </w:r>
    </w:p>
    <w:p w:rsidR="00DA3319" w:rsidRPr="00E0215E" w:rsidRDefault="00DA3319" w:rsidP="00E0215E">
      <w:pPr>
        <w:spacing w:after="0" w:line="240" w:lineRule="auto"/>
        <w:rPr>
          <w:rFonts w:ascii="Gill Sans MT" w:hAnsi="Gill Sans MT"/>
          <w:bCs/>
          <w:color w:val="000000"/>
          <w:sz w:val="24"/>
          <w:szCs w:val="24"/>
        </w:rPr>
      </w:pPr>
    </w:p>
    <w:p w:rsidR="007A3964" w:rsidRDefault="007A3964" w:rsidP="00E0215E">
      <w:pPr>
        <w:spacing w:after="0" w:line="240" w:lineRule="auto"/>
        <w:rPr>
          <w:rFonts w:ascii="Gill Sans MT" w:hAnsi="Gill Sans MT"/>
          <w:bCs/>
          <w:color w:val="000000"/>
          <w:sz w:val="24"/>
          <w:szCs w:val="24"/>
        </w:rPr>
      </w:pPr>
      <w:r w:rsidRPr="00E0215E">
        <w:rPr>
          <w:rFonts w:ascii="Gill Sans MT" w:hAnsi="Gill Sans MT"/>
          <w:bCs/>
          <w:color w:val="000000"/>
          <w:sz w:val="24"/>
          <w:szCs w:val="24"/>
        </w:rPr>
        <w:t xml:space="preserve">Garcia, B. (2012) </w:t>
      </w:r>
      <w:r w:rsidRPr="00E0215E">
        <w:rPr>
          <w:rFonts w:ascii="Gill Sans MT" w:hAnsi="Gill Sans MT"/>
          <w:bCs/>
          <w:i/>
          <w:color w:val="000000"/>
          <w:sz w:val="24"/>
          <w:szCs w:val="24"/>
        </w:rPr>
        <w:t>The Olympic Games and Cultural Policy</w:t>
      </w:r>
      <w:r w:rsidRPr="00E0215E">
        <w:rPr>
          <w:rFonts w:ascii="Gill Sans MT" w:hAnsi="Gill Sans MT"/>
          <w:bCs/>
          <w:color w:val="000000"/>
          <w:sz w:val="24"/>
          <w:szCs w:val="24"/>
        </w:rPr>
        <w:t>. London: Routledge</w:t>
      </w:r>
      <w:r w:rsidR="009A1A22" w:rsidRPr="00E0215E">
        <w:rPr>
          <w:rFonts w:ascii="Gill Sans MT" w:hAnsi="Gill Sans MT"/>
          <w:bCs/>
          <w:color w:val="000000"/>
          <w:sz w:val="24"/>
          <w:szCs w:val="24"/>
        </w:rPr>
        <w:t>.</w:t>
      </w:r>
    </w:p>
    <w:p w:rsidR="001A5564" w:rsidRPr="00E0215E" w:rsidRDefault="001A5564" w:rsidP="00E0215E">
      <w:pPr>
        <w:spacing w:after="0" w:line="240" w:lineRule="auto"/>
        <w:rPr>
          <w:rFonts w:ascii="Gill Sans MT" w:hAnsi="Gill Sans MT"/>
          <w:bCs/>
          <w:color w:val="000000"/>
          <w:sz w:val="24"/>
          <w:szCs w:val="24"/>
        </w:rPr>
      </w:pPr>
    </w:p>
    <w:p w:rsidR="009A1A22" w:rsidRPr="00E0215E" w:rsidRDefault="009A1A22" w:rsidP="004C075D">
      <w:pPr>
        <w:spacing w:after="0" w:line="240" w:lineRule="auto"/>
        <w:ind w:left="720"/>
        <w:rPr>
          <w:rFonts w:ascii="Gill Sans MT" w:hAnsi="Gill Sans MT"/>
          <w:bCs/>
          <w:color w:val="000000"/>
          <w:sz w:val="24"/>
          <w:szCs w:val="24"/>
        </w:rPr>
      </w:pPr>
      <w:r w:rsidRPr="00E0215E">
        <w:rPr>
          <w:rFonts w:ascii="Gill Sans MT" w:hAnsi="Gill Sans MT"/>
          <w:bCs/>
          <w:color w:val="000000"/>
          <w:sz w:val="24"/>
          <w:szCs w:val="24"/>
        </w:rPr>
        <w:t>This is the first book to examine the role of culture in the Olympic Games and in particular it looks at how Olympic cultural policies are reflected in the design, management and promotion of the Games and helps better understand their legacies.</w:t>
      </w:r>
    </w:p>
    <w:p w:rsidR="009A1A22" w:rsidRPr="00E0215E" w:rsidRDefault="009A1A22" w:rsidP="00E0215E">
      <w:pPr>
        <w:spacing w:after="0" w:line="240" w:lineRule="auto"/>
        <w:rPr>
          <w:rFonts w:ascii="Gill Sans MT" w:hAnsi="Gill Sans MT"/>
          <w:bCs/>
          <w:color w:val="000000"/>
          <w:sz w:val="24"/>
          <w:szCs w:val="24"/>
        </w:rPr>
      </w:pPr>
    </w:p>
    <w:p w:rsidR="001F0108" w:rsidRDefault="001F0108" w:rsidP="00E0215E">
      <w:pPr>
        <w:spacing w:after="0" w:line="240" w:lineRule="auto"/>
        <w:rPr>
          <w:rFonts w:ascii="Gill Sans MT" w:hAnsi="Gill Sans MT"/>
          <w:bCs/>
          <w:color w:val="000000"/>
          <w:sz w:val="24"/>
          <w:szCs w:val="24"/>
        </w:rPr>
      </w:pPr>
      <w:r w:rsidRPr="00E0215E">
        <w:rPr>
          <w:rFonts w:ascii="Gill Sans MT" w:hAnsi="Gill Sans MT"/>
          <w:bCs/>
          <w:color w:val="000000"/>
          <w:sz w:val="24"/>
          <w:szCs w:val="24"/>
        </w:rPr>
        <w:t xml:space="preserve">Girginov, V. (Ed) (2013) </w:t>
      </w:r>
      <w:r w:rsidRPr="00E0215E">
        <w:rPr>
          <w:rFonts w:ascii="Gill Sans MT" w:hAnsi="Gill Sans MT"/>
          <w:bCs/>
          <w:i/>
          <w:color w:val="000000"/>
          <w:sz w:val="24"/>
          <w:szCs w:val="24"/>
        </w:rPr>
        <w:t>Handbook of the London 2012 Olympic &amp; Paralympic Games</w:t>
      </w:r>
      <w:r w:rsidRPr="00E0215E">
        <w:rPr>
          <w:rFonts w:ascii="Gill Sans MT" w:hAnsi="Gill Sans MT"/>
          <w:bCs/>
          <w:color w:val="000000"/>
          <w:sz w:val="24"/>
          <w:szCs w:val="24"/>
        </w:rPr>
        <w:t xml:space="preserve">: </w:t>
      </w:r>
      <w:r w:rsidRPr="00E0215E">
        <w:rPr>
          <w:rFonts w:ascii="Gill Sans MT" w:hAnsi="Gill Sans MT"/>
          <w:bCs/>
          <w:i/>
          <w:color w:val="000000"/>
          <w:sz w:val="24"/>
          <w:szCs w:val="24"/>
        </w:rPr>
        <w:t>Volume 2 – Celebrating the Games</w:t>
      </w:r>
      <w:r w:rsidRPr="00E0215E">
        <w:rPr>
          <w:rFonts w:ascii="Gill Sans MT" w:hAnsi="Gill Sans MT"/>
          <w:bCs/>
          <w:color w:val="000000"/>
          <w:sz w:val="24"/>
          <w:szCs w:val="24"/>
        </w:rPr>
        <w:t>. London: Routledge.</w:t>
      </w:r>
    </w:p>
    <w:p w:rsidR="001A5564" w:rsidRPr="00E0215E" w:rsidRDefault="001A5564" w:rsidP="00E0215E">
      <w:pPr>
        <w:spacing w:after="0" w:line="240" w:lineRule="auto"/>
        <w:rPr>
          <w:rFonts w:ascii="Gill Sans MT" w:hAnsi="Gill Sans MT"/>
          <w:bCs/>
          <w:color w:val="000000"/>
          <w:sz w:val="24"/>
          <w:szCs w:val="24"/>
        </w:rPr>
      </w:pPr>
    </w:p>
    <w:p w:rsidR="001F0108" w:rsidRPr="00E0215E" w:rsidRDefault="001F0108" w:rsidP="004C075D">
      <w:pPr>
        <w:pStyle w:val="ListParagraph"/>
        <w:tabs>
          <w:tab w:val="left" w:pos="426"/>
        </w:tabs>
        <w:spacing w:after="0" w:line="240" w:lineRule="auto"/>
        <w:ind w:left="426"/>
        <w:rPr>
          <w:rFonts w:ascii="Gill Sans MT" w:hAnsi="Gill Sans MT"/>
          <w:bCs/>
          <w:color w:val="000000"/>
          <w:sz w:val="24"/>
          <w:szCs w:val="24"/>
        </w:rPr>
      </w:pPr>
      <w:r w:rsidRPr="00E0215E">
        <w:rPr>
          <w:rFonts w:ascii="Gill Sans MT" w:hAnsi="Gill Sans MT"/>
          <w:bCs/>
          <w:color w:val="000000"/>
          <w:sz w:val="24"/>
          <w:szCs w:val="24"/>
        </w:rPr>
        <w:t xml:space="preserve">The following chapters in this volume examine different aspects of the social, sporting and cultural aspects of the London Olympics: Ch. 4. </w:t>
      </w:r>
      <w:r w:rsidRPr="00E0215E">
        <w:rPr>
          <w:rFonts w:ascii="Gill Sans MT" w:hAnsi="Gill Sans MT"/>
          <w:sz w:val="24"/>
          <w:szCs w:val="24"/>
        </w:rPr>
        <w:t>Volunteering at the Games (Geoff Nichols and Rita Ralston), Ch. 6 Watching the Games (Raymond Boyle and Richard Haynes), Ch. 7 Tweeting the Olympic Games (Andy Miah), Ch. 8 Visiting the Games: spectators, fans and behaviours (Ian Jones), Ch. 9 Shopping at the London Games (</w:t>
      </w:r>
      <w:r w:rsidRPr="00E0215E">
        <w:rPr>
          <w:rFonts w:ascii="Gill Sans MT" w:hAnsi="Gill Sans MT"/>
          <w:bCs/>
          <w:iCs/>
          <w:sz w:val="24"/>
          <w:szCs w:val="24"/>
        </w:rPr>
        <w:t xml:space="preserve">Charles Dennis, Tamira King, Richard Mitchell, Harvey Ells, Christopher Dutton and Hanya Pielichaty), and Ch. 10 </w:t>
      </w:r>
      <w:r w:rsidRPr="00E0215E">
        <w:rPr>
          <w:rFonts w:ascii="Gill Sans MT" w:hAnsi="Gill Sans MT"/>
          <w:sz w:val="24"/>
          <w:szCs w:val="24"/>
        </w:rPr>
        <w:t>Spectating the Games (Jean-Loup Chappelet).</w:t>
      </w:r>
    </w:p>
    <w:p w:rsidR="001F0108" w:rsidRPr="00E0215E" w:rsidRDefault="001F0108" w:rsidP="00E0215E">
      <w:pPr>
        <w:spacing w:after="0" w:line="240" w:lineRule="auto"/>
        <w:rPr>
          <w:rFonts w:ascii="Gill Sans MT" w:hAnsi="Gill Sans MT"/>
          <w:bCs/>
          <w:color w:val="000000"/>
          <w:sz w:val="24"/>
          <w:szCs w:val="24"/>
        </w:rPr>
      </w:pPr>
    </w:p>
    <w:p w:rsidR="007A3964" w:rsidRDefault="007A3964" w:rsidP="00E0215E">
      <w:pPr>
        <w:spacing w:after="0" w:line="240" w:lineRule="auto"/>
        <w:rPr>
          <w:rFonts w:ascii="Gill Sans MT" w:hAnsi="Gill Sans MT"/>
          <w:color w:val="000000"/>
          <w:sz w:val="24"/>
          <w:szCs w:val="24"/>
        </w:rPr>
      </w:pPr>
      <w:r w:rsidRPr="00E0215E">
        <w:rPr>
          <w:rFonts w:ascii="Gill Sans MT" w:hAnsi="Gill Sans MT"/>
          <w:bCs/>
          <w:color w:val="000000"/>
          <w:sz w:val="24"/>
          <w:szCs w:val="24"/>
        </w:rPr>
        <w:t xml:space="preserve">Mangan, A. </w:t>
      </w:r>
      <w:r w:rsidR="009A1A22" w:rsidRPr="00E0215E">
        <w:rPr>
          <w:rFonts w:ascii="Gill Sans MT" w:hAnsi="Gill Sans MT"/>
          <w:bCs/>
          <w:color w:val="000000"/>
          <w:sz w:val="24"/>
          <w:szCs w:val="24"/>
        </w:rPr>
        <w:t>a</w:t>
      </w:r>
      <w:r w:rsidRPr="00E0215E">
        <w:rPr>
          <w:rFonts w:ascii="Gill Sans MT" w:hAnsi="Gill Sans MT"/>
          <w:bCs/>
          <w:color w:val="000000"/>
          <w:sz w:val="24"/>
          <w:szCs w:val="24"/>
        </w:rPr>
        <w:t>nd Dyreson, M. (Eds)</w:t>
      </w:r>
      <w:r w:rsidR="004D5FFA" w:rsidRPr="00E0215E">
        <w:rPr>
          <w:rFonts w:ascii="Gill Sans MT" w:hAnsi="Gill Sans MT"/>
          <w:bCs/>
          <w:color w:val="000000"/>
          <w:sz w:val="24"/>
          <w:szCs w:val="24"/>
        </w:rPr>
        <w:t xml:space="preserve"> </w:t>
      </w:r>
      <w:r w:rsidRPr="00E0215E">
        <w:rPr>
          <w:rFonts w:ascii="Gill Sans MT" w:hAnsi="Gill Sans MT"/>
          <w:bCs/>
          <w:color w:val="000000"/>
          <w:sz w:val="24"/>
          <w:szCs w:val="24"/>
        </w:rPr>
        <w:t xml:space="preserve">(2008) </w:t>
      </w:r>
      <w:r w:rsidR="004D5FFA" w:rsidRPr="00E0215E">
        <w:rPr>
          <w:rFonts w:ascii="Gill Sans MT" w:hAnsi="Gill Sans MT"/>
          <w:bCs/>
          <w:color w:val="000000"/>
          <w:sz w:val="24"/>
          <w:szCs w:val="24"/>
        </w:rPr>
        <w:t>Olympic Legacies: Intended and Unintended – Political, Cultural, Economic, Educational</w:t>
      </w:r>
      <w:r w:rsidRPr="00E0215E">
        <w:rPr>
          <w:rFonts w:ascii="Gill Sans MT" w:hAnsi="Gill Sans MT"/>
          <w:bCs/>
          <w:color w:val="000000"/>
          <w:sz w:val="24"/>
          <w:szCs w:val="24"/>
        </w:rPr>
        <w:t xml:space="preserve">. </w:t>
      </w:r>
      <w:r w:rsidRPr="00E0215E">
        <w:rPr>
          <w:rFonts w:ascii="Gill Sans MT" w:hAnsi="Gill Sans MT"/>
          <w:bCs/>
          <w:i/>
          <w:color w:val="000000"/>
          <w:sz w:val="24"/>
          <w:szCs w:val="24"/>
        </w:rPr>
        <w:t>International Journal of the History of Sport</w:t>
      </w:r>
      <w:r w:rsidR="00210FCD" w:rsidRPr="00E0215E">
        <w:rPr>
          <w:rFonts w:ascii="Gill Sans MT" w:hAnsi="Gill Sans MT"/>
          <w:bCs/>
          <w:i/>
          <w:color w:val="000000"/>
          <w:sz w:val="24"/>
          <w:szCs w:val="24"/>
        </w:rPr>
        <w:t>.</w:t>
      </w:r>
      <w:r w:rsidRPr="00E0215E">
        <w:rPr>
          <w:rFonts w:ascii="Gill Sans MT" w:hAnsi="Gill Sans MT"/>
          <w:bCs/>
          <w:color w:val="000000"/>
          <w:sz w:val="24"/>
          <w:szCs w:val="24"/>
        </w:rPr>
        <w:t xml:space="preserve"> </w:t>
      </w:r>
      <w:hyperlink r:id="rId12" w:history="1">
        <w:r w:rsidRPr="00E0215E">
          <w:rPr>
            <w:rStyle w:val="Hyperlink"/>
            <w:rFonts w:ascii="Gill Sans MT" w:hAnsi="Gill Sans MT"/>
            <w:bCs/>
            <w:color w:val="auto"/>
            <w:sz w:val="24"/>
            <w:szCs w:val="24"/>
            <w:u w:val="none"/>
          </w:rPr>
          <w:t xml:space="preserve"> 14</w:t>
        </w:r>
      </w:hyperlink>
      <w:r w:rsidRPr="00E0215E">
        <w:rPr>
          <w:rStyle w:val="apple-converted-space"/>
          <w:rFonts w:ascii="Gill Sans MT" w:hAnsi="Gill Sans MT"/>
          <w:sz w:val="24"/>
          <w:szCs w:val="24"/>
        </w:rPr>
        <w:t>,</w:t>
      </w:r>
      <w:r w:rsidRPr="00E0215E">
        <w:rPr>
          <w:rStyle w:val="apple-converted-space"/>
          <w:rFonts w:ascii="Gill Sans MT" w:hAnsi="Gill Sans MT"/>
          <w:color w:val="000000"/>
          <w:sz w:val="24"/>
          <w:szCs w:val="24"/>
        </w:rPr>
        <w:t xml:space="preserve"> </w:t>
      </w:r>
      <w:r w:rsidRPr="00E0215E">
        <w:rPr>
          <w:rFonts w:ascii="Gill Sans MT" w:hAnsi="Gill Sans MT"/>
          <w:color w:val="000000"/>
          <w:sz w:val="24"/>
          <w:szCs w:val="24"/>
        </w:rPr>
        <w:t>1869-2129</w:t>
      </w:r>
      <w:r w:rsidR="009A1A22" w:rsidRPr="00E0215E">
        <w:rPr>
          <w:rFonts w:ascii="Gill Sans MT" w:hAnsi="Gill Sans MT"/>
          <w:color w:val="000000"/>
          <w:sz w:val="24"/>
          <w:szCs w:val="24"/>
        </w:rPr>
        <w:t>.</w:t>
      </w:r>
    </w:p>
    <w:p w:rsidR="00D86782" w:rsidRPr="00E0215E" w:rsidRDefault="00D86782" w:rsidP="00E0215E">
      <w:pPr>
        <w:spacing w:after="0" w:line="240" w:lineRule="auto"/>
        <w:rPr>
          <w:rFonts w:ascii="Gill Sans MT" w:hAnsi="Gill Sans MT"/>
          <w:color w:val="000000"/>
          <w:sz w:val="24"/>
          <w:szCs w:val="24"/>
        </w:rPr>
      </w:pPr>
    </w:p>
    <w:p w:rsidR="009A1A22" w:rsidRPr="00E0215E" w:rsidRDefault="009A1A22" w:rsidP="004C075D">
      <w:pPr>
        <w:spacing w:after="0" w:line="240" w:lineRule="auto"/>
        <w:ind w:left="720"/>
        <w:rPr>
          <w:rFonts w:ascii="Gill Sans MT" w:hAnsi="Gill Sans MT"/>
          <w:color w:val="000000"/>
          <w:sz w:val="24"/>
          <w:szCs w:val="24"/>
        </w:rPr>
      </w:pPr>
      <w:r w:rsidRPr="00E0215E">
        <w:rPr>
          <w:rFonts w:ascii="Gill Sans MT" w:hAnsi="Gill Sans MT"/>
          <w:color w:val="000000"/>
          <w:sz w:val="24"/>
          <w:szCs w:val="24"/>
        </w:rPr>
        <w:t>This is the first part of a two special issues collection which examines the sporting and cultural legacies of the Olympic Games in a variety of contexts.</w:t>
      </w:r>
    </w:p>
    <w:p w:rsidR="004126C2" w:rsidRPr="00E0215E" w:rsidRDefault="004126C2" w:rsidP="00E0215E">
      <w:pPr>
        <w:spacing w:after="0" w:line="240" w:lineRule="auto"/>
        <w:rPr>
          <w:rFonts w:ascii="Gill Sans MT" w:hAnsi="Gill Sans MT"/>
          <w:bCs/>
          <w:color w:val="000000"/>
          <w:sz w:val="24"/>
          <w:szCs w:val="24"/>
        </w:rPr>
      </w:pPr>
    </w:p>
    <w:p w:rsidR="009A1A22" w:rsidRDefault="007A3964" w:rsidP="00E0215E">
      <w:pPr>
        <w:spacing w:after="0" w:line="240" w:lineRule="auto"/>
        <w:rPr>
          <w:rFonts w:ascii="Gill Sans MT" w:hAnsi="Gill Sans MT"/>
          <w:bCs/>
          <w:color w:val="000000"/>
          <w:sz w:val="24"/>
          <w:szCs w:val="24"/>
        </w:rPr>
      </w:pPr>
      <w:r w:rsidRPr="00E0215E">
        <w:rPr>
          <w:rFonts w:ascii="Gill Sans MT" w:hAnsi="Gill Sans MT"/>
          <w:bCs/>
          <w:color w:val="000000"/>
          <w:sz w:val="24"/>
          <w:szCs w:val="24"/>
        </w:rPr>
        <w:t xml:space="preserve">Mangan, A. </w:t>
      </w:r>
      <w:r w:rsidR="009A1A22" w:rsidRPr="00E0215E">
        <w:rPr>
          <w:rFonts w:ascii="Gill Sans MT" w:hAnsi="Gill Sans MT"/>
          <w:bCs/>
          <w:color w:val="000000"/>
          <w:sz w:val="24"/>
          <w:szCs w:val="24"/>
        </w:rPr>
        <w:t>a</w:t>
      </w:r>
      <w:r w:rsidRPr="00E0215E">
        <w:rPr>
          <w:rFonts w:ascii="Gill Sans MT" w:hAnsi="Gill Sans MT"/>
          <w:bCs/>
          <w:color w:val="000000"/>
          <w:sz w:val="24"/>
          <w:szCs w:val="24"/>
        </w:rPr>
        <w:t xml:space="preserve">nd Dyreson, M. (Eds). (2010) </w:t>
      </w:r>
      <w:r w:rsidRPr="00E0215E">
        <w:rPr>
          <w:rFonts w:ascii="Gill Sans MT" w:hAnsi="Gill Sans MT"/>
          <w:bCs/>
          <w:i/>
          <w:color w:val="000000"/>
          <w:sz w:val="24"/>
          <w:szCs w:val="24"/>
        </w:rPr>
        <w:t>Olympic Aspirations: Realised and Unrealised</w:t>
      </w:r>
      <w:r w:rsidRPr="00E0215E">
        <w:rPr>
          <w:rFonts w:ascii="Gill Sans MT" w:hAnsi="Gill Sans MT"/>
          <w:bCs/>
          <w:color w:val="000000"/>
          <w:sz w:val="24"/>
          <w:szCs w:val="24"/>
        </w:rPr>
        <w:t>. Lon</w:t>
      </w:r>
      <w:r w:rsidR="009A1A22" w:rsidRPr="00E0215E">
        <w:rPr>
          <w:rFonts w:ascii="Gill Sans MT" w:hAnsi="Gill Sans MT"/>
          <w:bCs/>
          <w:color w:val="000000"/>
          <w:sz w:val="24"/>
          <w:szCs w:val="24"/>
        </w:rPr>
        <w:t>don: Routledge</w:t>
      </w:r>
      <w:r w:rsidR="00210FCD" w:rsidRPr="00E0215E">
        <w:rPr>
          <w:rFonts w:ascii="Gill Sans MT" w:hAnsi="Gill Sans MT"/>
          <w:bCs/>
          <w:color w:val="000000"/>
          <w:sz w:val="24"/>
          <w:szCs w:val="24"/>
        </w:rPr>
        <w:t>.</w:t>
      </w:r>
    </w:p>
    <w:p w:rsidR="00D86782" w:rsidRPr="00E0215E" w:rsidRDefault="00D86782" w:rsidP="00E0215E">
      <w:pPr>
        <w:spacing w:after="0" w:line="240" w:lineRule="auto"/>
        <w:rPr>
          <w:rFonts w:ascii="Gill Sans MT" w:hAnsi="Gill Sans MT"/>
          <w:color w:val="000000"/>
          <w:sz w:val="24"/>
          <w:szCs w:val="24"/>
        </w:rPr>
      </w:pPr>
    </w:p>
    <w:p w:rsidR="009A1A22" w:rsidRPr="00E0215E" w:rsidRDefault="009A1A22" w:rsidP="004C075D">
      <w:pPr>
        <w:spacing w:after="0" w:line="240" w:lineRule="auto"/>
        <w:ind w:left="720"/>
        <w:rPr>
          <w:rFonts w:ascii="Gill Sans MT" w:hAnsi="Gill Sans MT"/>
          <w:color w:val="000000"/>
          <w:sz w:val="24"/>
          <w:szCs w:val="24"/>
        </w:rPr>
      </w:pPr>
      <w:r w:rsidRPr="00E0215E">
        <w:rPr>
          <w:rFonts w:ascii="Gill Sans MT" w:hAnsi="Gill Sans MT"/>
          <w:color w:val="000000"/>
          <w:sz w:val="24"/>
          <w:szCs w:val="24"/>
        </w:rPr>
        <w:t>This is the second part of a two special issues collection (published as a book) which examines why the sporting and cultural legacies of the Olympic Games materialise or fail to do so.</w:t>
      </w:r>
    </w:p>
    <w:p w:rsidR="00E477C8" w:rsidRPr="00E0215E" w:rsidRDefault="00E477C8" w:rsidP="00E0215E">
      <w:pPr>
        <w:spacing w:after="0" w:line="240" w:lineRule="auto"/>
        <w:rPr>
          <w:rFonts w:ascii="Gill Sans MT" w:hAnsi="Gill Sans MT"/>
          <w:color w:val="000000"/>
          <w:sz w:val="24"/>
          <w:szCs w:val="24"/>
        </w:rPr>
      </w:pPr>
    </w:p>
    <w:p w:rsidR="00AB2F91" w:rsidRPr="00E0215E" w:rsidRDefault="004126C2" w:rsidP="001A5564">
      <w:pPr>
        <w:pStyle w:val="Heading3"/>
      </w:pPr>
      <w:r w:rsidRPr="00E0215E">
        <w:t>Articles</w:t>
      </w:r>
      <w:r w:rsidR="00B93906" w:rsidRPr="00E0215E">
        <w:t xml:space="preserve"> and book chapters</w:t>
      </w:r>
    </w:p>
    <w:p w:rsidR="005B696E" w:rsidRPr="00E0215E" w:rsidRDefault="005B696E" w:rsidP="00E0215E">
      <w:pPr>
        <w:spacing w:after="0" w:line="240" w:lineRule="auto"/>
        <w:rPr>
          <w:rFonts w:ascii="Gill Sans MT" w:hAnsi="Gill Sans MT"/>
          <w:sz w:val="24"/>
          <w:szCs w:val="24"/>
        </w:rPr>
      </w:pPr>
    </w:p>
    <w:p w:rsidR="004653AC" w:rsidRPr="00E0215E" w:rsidRDefault="004653AC" w:rsidP="00E0215E">
      <w:pPr>
        <w:spacing w:after="0" w:line="240" w:lineRule="auto"/>
        <w:rPr>
          <w:rFonts w:ascii="Gill Sans MT" w:hAnsi="Gill Sans MT"/>
          <w:sz w:val="24"/>
          <w:szCs w:val="24"/>
        </w:rPr>
      </w:pPr>
      <w:r w:rsidRPr="00E0215E">
        <w:rPr>
          <w:rFonts w:ascii="Gill Sans MT" w:hAnsi="Gill Sans MT"/>
          <w:sz w:val="24"/>
          <w:szCs w:val="24"/>
        </w:rPr>
        <w:t xml:space="preserve">Balmer, N., Pleasense, P. and Nevill, A. (2012) Evolution and revolution: Gauging the impact of technological and technical innovations on Olympic performance. </w:t>
      </w:r>
      <w:r w:rsidRPr="00E0215E">
        <w:rPr>
          <w:rFonts w:ascii="Gill Sans MT" w:hAnsi="Gill Sans MT"/>
          <w:i/>
          <w:sz w:val="24"/>
          <w:szCs w:val="24"/>
        </w:rPr>
        <w:t>Journal of Sports Science</w:t>
      </w:r>
      <w:r w:rsidR="00210FCD" w:rsidRPr="00E0215E">
        <w:rPr>
          <w:rFonts w:ascii="Gill Sans MT" w:hAnsi="Gill Sans MT"/>
          <w:sz w:val="24"/>
          <w:szCs w:val="24"/>
        </w:rPr>
        <w:t>.</w:t>
      </w:r>
      <w:r w:rsidRPr="00E0215E">
        <w:rPr>
          <w:rFonts w:ascii="Gill Sans MT" w:hAnsi="Gill Sans MT"/>
          <w:sz w:val="24"/>
          <w:szCs w:val="24"/>
        </w:rPr>
        <w:t xml:space="preserve"> </w:t>
      </w:r>
      <w:r w:rsidRPr="00E0215E">
        <w:rPr>
          <w:rFonts w:ascii="Gill Sans MT" w:hAnsi="Gill Sans MT"/>
          <w:b/>
          <w:sz w:val="24"/>
          <w:szCs w:val="24"/>
        </w:rPr>
        <w:t>30</w:t>
      </w:r>
      <w:r w:rsidRPr="00E0215E">
        <w:rPr>
          <w:rFonts w:ascii="Gill Sans MT" w:hAnsi="Gill Sans MT"/>
          <w:sz w:val="24"/>
          <w:szCs w:val="24"/>
        </w:rPr>
        <w:t xml:space="preserve"> (11), 1075-1083.</w:t>
      </w:r>
    </w:p>
    <w:p w:rsidR="005B696E" w:rsidRPr="00E0215E" w:rsidRDefault="005B696E" w:rsidP="00E0215E">
      <w:pPr>
        <w:spacing w:after="0" w:line="240" w:lineRule="auto"/>
        <w:rPr>
          <w:rFonts w:ascii="Gill Sans MT" w:hAnsi="Gill Sans MT"/>
          <w:sz w:val="24"/>
          <w:szCs w:val="24"/>
        </w:rPr>
      </w:pPr>
    </w:p>
    <w:p w:rsidR="005B696E" w:rsidRPr="00E0215E" w:rsidRDefault="005B696E" w:rsidP="00E0215E">
      <w:pPr>
        <w:spacing w:after="0" w:line="240" w:lineRule="auto"/>
        <w:rPr>
          <w:rFonts w:ascii="Gill Sans MT" w:hAnsi="Gill Sans MT"/>
          <w:i/>
          <w:sz w:val="24"/>
          <w:szCs w:val="24"/>
        </w:rPr>
      </w:pPr>
      <w:r w:rsidRPr="00E0215E">
        <w:rPr>
          <w:rFonts w:ascii="Gill Sans MT" w:hAnsi="Gill Sans MT"/>
          <w:sz w:val="24"/>
          <w:szCs w:val="24"/>
        </w:rPr>
        <w:t xml:space="preserve">Brown, A and Massey, J. (2001) </w:t>
      </w:r>
      <w:r w:rsidRPr="00E0215E">
        <w:rPr>
          <w:rFonts w:ascii="Gill Sans MT" w:hAnsi="Gill Sans MT"/>
          <w:i/>
          <w:sz w:val="24"/>
          <w:szCs w:val="24"/>
        </w:rPr>
        <w:t xml:space="preserve">The Sports Development Impact of the Manchester 2002 </w:t>
      </w:r>
    </w:p>
    <w:p w:rsidR="005B696E" w:rsidRPr="00E0215E" w:rsidRDefault="005B696E" w:rsidP="00E0215E">
      <w:pPr>
        <w:spacing w:after="0" w:line="240" w:lineRule="auto"/>
        <w:rPr>
          <w:rFonts w:ascii="Gill Sans MT" w:hAnsi="Gill Sans MT"/>
          <w:sz w:val="24"/>
          <w:szCs w:val="24"/>
        </w:rPr>
      </w:pPr>
      <w:r w:rsidRPr="00E0215E">
        <w:rPr>
          <w:rFonts w:ascii="Gill Sans MT" w:hAnsi="Gill Sans MT"/>
          <w:i/>
          <w:sz w:val="24"/>
          <w:szCs w:val="24"/>
        </w:rPr>
        <w:t>Commonwealth Games: Initial Baseline Research for Sport England</w:t>
      </w:r>
      <w:r w:rsidR="00210FCD" w:rsidRPr="00E0215E">
        <w:rPr>
          <w:rFonts w:ascii="Gill Sans MT" w:hAnsi="Gill Sans MT"/>
          <w:sz w:val="24"/>
          <w:szCs w:val="24"/>
        </w:rPr>
        <w:t>.</w:t>
      </w:r>
      <w:r w:rsidRPr="00E0215E">
        <w:rPr>
          <w:rFonts w:ascii="Gill Sans MT" w:hAnsi="Gill Sans MT"/>
          <w:sz w:val="24"/>
          <w:szCs w:val="24"/>
        </w:rPr>
        <w:t xml:space="preserve"> Manchester: </w:t>
      </w:r>
    </w:p>
    <w:p w:rsidR="005B696E" w:rsidRPr="00E0215E" w:rsidRDefault="005B696E" w:rsidP="00E0215E">
      <w:pPr>
        <w:spacing w:after="0" w:line="240" w:lineRule="auto"/>
        <w:rPr>
          <w:rFonts w:ascii="Gill Sans MT" w:hAnsi="Gill Sans MT"/>
          <w:sz w:val="24"/>
          <w:szCs w:val="24"/>
        </w:rPr>
      </w:pPr>
      <w:r w:rsidRPr="00E0215E">
        <w:rPr>
          <w:rFonts w:ascii="Gill Sans MT" w:hAnsi="Gill Sans MT"/>
          <w:sz w:val="24"/>
          <w:szCs w:val="24"/>
        </w:rPr>
        <w:t>Manchester Institute of Popular Culture</w:t>
      </w:r>
      <w:r w:rsidR="008D4B2D" w:rsidRPr="00E0215E">
        <w:rPr>
          <w:rFonts w:ascii="Gill Sans MT" w:hAnsi="Gill Sans MT"/>
          <w:sz w:val="24"/>
          <w:szCs w:val="24"/>
        </w:rPr>
        <w:t>.</w:t>
      </w:r>
    </w:p>
    <w:p w:rsidR="005B696E" w:rsidRPr="00E0215E" w:rsidRDefault="005B696E" w:rsidP="00E0215E">
      <w:pPr>
        <w:spacing w:after="0" w:line="240" w:lineRule="auto"/>
        <w:rPr>
          <w:rFonts w:ascii="Gill Sans MT" w:hAnsi="Gill Sans MT"/>
          <w:sz w:val="24"/>
          <w:szCs w:val="24"/>
        </w:rPr>
      </w:pPr>
    </w:p>
    <w:p w:rsidR="00201E11" w:rsidRPr="00E0215E" w:rsidRDefault="00201E11" w:rsidP="00E0215E">
      <w:pPr>
        <w:spacing w:after="0" w:line="240" w:lineRule="auto"/>
        <w:rPr>
          <w:rFonts w:ascii="Gill Sans MT" w:hAnsi="Gill Sans MT"/>
          <w:i/>
          <w:sz w:val="24"/>
          <w:szCs w:val="24"/>
        </w:rPr>
      </w:pPr>
      <w:r w:rsidRPr="00E0215E">
        <w:rPr>
          <w:rFonts w:ascii="Gill Sans MT" w:hAnsi="Gill Sans MT"/>
          <w:sz w:val="24"/>
          <w:szCs w:val="24"/>
        </w:rPr>
        <w:t>Burbank, M</w:t>
      </w:r>
      <w:r w:rsidR="00210FCD" w:rsidRPr="00E0215E">
        <w:rPr>
          <w:rFonts w:ascii="Gill Sans MT" w:hAnsi="Gill Sans MT"/>
          <w:sz w:val="24"/>
          <w:szCs w:val="24"/>
        </w:rPr>
        <w:t>.</w:t>
      </w:r>
      <w:r w:rsidRPr="00E0215E">
        <w:rPr>
          <w:rFonts w:ascii="Gill Sans MT" w:hAnsi="Gill Sans MT"/>
          <w:sz w:val="24"/>
          <w:szCs w:val="24"/>
        </w:rPr>
        <w:t>J., Heying,</w:t>
      </w:r>
      <w:r w:rsidR="00210FCD" w:rsidRPr="00E0215E">
        <w:rPr>
          <w:rFonts w:ascii="Gill Sans MT" w:hAnsi="Gill Sans MT"/>
          <w:sz w:val="24"/>
          <w:szCs w:val="24"/>
        </w:rPr>
        <w:t xml:space="preserve"> C. H. </w:t>
      </w:r>
      <w:r w:rsidRPr="00E0215E">
        <w:rPr>
          <w:rFonts w:ascii="Gill Sans MT" w:hAnsi="Gill Sans MT"/>
          <w:sz w:val="24"/>
          <w:szCs w:val="24"/>
        </w:rPr>
        <w:t>and Andranovich</w:t>
      </w:r>
      <w:r w:rsidR="00210FCD" w:rsidRPr="00E0215E">
        <w:rPr>
          <w:rFonts w:ascii="Gill Sans MT" w:hAnsi="Gill Sans MT"/>
          <w:sz w:val="24"/>
          <w:szCs w:val="24"/>
        </w:rPr>
        <w:t>, G.</w:t>
      </w:r>
      <w:r w:rsidRPr="00E0215E">
        <w:rPr>
          <w:rFonts w:ascii="Gill Sans MT" w:hAnsi="Gill Sans MT"/>
          <w:sz w:val="24"/>
          <w:szCs w:val="24"/>
        </w:rPr>
        <w:t xml:space="preserve"> (2000) Antigrowth politics or piecemeal resistance? Citizen opposition to Olym</w:t>
      </w:r>
      <w:r w:rsidR="004126C2" w:rsidRPr="00E0215E">
        <w:rPr>
          <w:rFonts w:ascii="Gill Sans MT" w:hAnsi="Gill Sans MT"/>
          <w:sz w:val="24"/>
          <w:szCs w:val="24"/>
        </w:rPr>
        <w:t>pic related economic growth</w:t>
      </w:r>
      <w:r w:rsidR="00210FCD" w:rsidRPr="00E0215E">
        <w:rPr>
          <w:rFonts w:ascii="Gill Sans MT" w:hAnsi="Gill Sans MT"/>
          <w:sz w:val="24"/>
          <w:szCs w:val="24"/>
        </w:rPr>
        <w:t>.</w:t>
      </w:r>
      <w:r w:rsidR="004126C2" w:rsidRPr="00E0215E">
        <w:rPr>
          <w:rFonts w:ascii="Gill Sans MT" w:hAnsi="Gill Sans MT"/>
          <w:sz w:val="24"/>
          <w:szCs w:val="24"/>
        </w:rPr>
        <w:t xml:space="preserve"> </w:t>
      </w:r>
      <w:r w:rsidRPr="00E0215E">
        <w:rPr>
          <w:rFonts w:ascii="Gill Sans MT" w:hAnsi="Gill Sans MT"/>
          <w:i/>
          <w:sz w:val="24"/>
          <w:szCs w:val="24"/>
        </w:rPr>
        <w:t xml:space="preserve">Urban </w:t>
      </w:r>
    </w:p>
    <w:p w:rsidR="00201E11" w:rsidRPr="00E0215E" w:rsidRDefault="00201E11" w:rsidP="00E0215E">
      <w:pPr>
        <w:spacing w:after="0" w:line="240" w:lineRule="auto"/>
        <w:rPr>
          <w:rFonts w:ascii="Gill Sans MT" w:hAnsi="Gill Sans MT"/>
          <w:sz w:val="24"/>
          <w:szCs w:val="24"/>
        </w:rPr>
      </w:pPr>
      <w:r w:rsidRPr="00E0215E">
        <w:rPr>
          <w:rFonts w:ascii="Gill Sans MT" w:hAnsi="Gill Sans MT"/>
          <w:i/>
          <w:sz w:val="24"/>
          <w:szCs w:val="24"/>
        </w:rPr>
        <w:t>Affairs Review</w:t>
      </w:r>
      <w:r w:rsidR="00210FCD" w:rsidRPr="00E0215E">
        <w:rPr>
          <w:rFonts w:ascii="Gill Sans MT" w:hAnsi="Gill Sans MT"/>
          <w:i/>
          <w:sz w:val="24"/>
          <w:szCs w:val="24"/>
        </w:rPr>
        <w:t>.</w:t>
      </w:r>
      <w:r w:rsidRPr="00E0215E">
        <w:rPr>
          <w:rFonts w:ascii="Gill Sans MT" w:hAnsi="Gill Sans MT"/>
          <w:b/>
          <w:sz w:val="24"/>
          <w:szCs w:val="24"/>
        </w:rPr>
        <w:t xml:space="preserve"> 35</w:t>
      </w:r>
      <w:r w:rsidRPr="00E0215E">
        <w:rPr>
          <w:rFonts w:ascii="Gill Sans MT" w:hAnsi="Gill Sans MT"/>
          <w:sz w:val="24"/>
          <w:szCs w:val="24"/>
        </w:rPr>
        <w:t xml:space="preserve"> (3)</w:t>
      </w:r>
      <w:r w:rsidR="00210FCD" w:rsidRPr="00E0215E">
        <w:rPr>
          <w:rFonts w:ascii="Gill Sans MT" w:hAnsi="Gill Sans MT"/>
          <w:sz w:val="24"/>
          <w:szCs w:val="24"/>
        </w:rPr>
        <w:t>,</w:t>
      </w:r>
      <w:r w:rsidRPr="00E0215E">
        <w:rPr>
          <w:rFonts w:ascii="Gill Sans MT" w:hAnsi="Gill Sans MT"/>
          <w:sz w:val="24"/>
          <w:szCs w:val="24"/>
        </w:rPr>
        <w:t xml:space="preserve"> 334–357. </w:t>
      </w:r>
    </w:p>
    <w:p w:rsidR="0057166C" w:rsidRPr="00E0215E" w:rsidRDefault="0057166C" w:rsidP="00E0215E">
      <w:pPr>
        <w:spacing w:after="0" w:line="240" w:lineRule="auto"/>
        <w:rPr>
          <w:rFonts w:ascii="Gill Sans MT" w:hAnsi="Gill Sans MT"/>
          <w:sz w:val="24"/>
          <w:szCs w:val="24"/>
        </w:rPr>
      </w:pPr>
    </w:p>
    <w:p w:rsidR="004D2D00" w:rsidRPr="00E0215E" w:rsidRDefault="004D2D00" w:rsidP="00E0215E">
      <w:pPr>
        <w:spacing w:after="0" w:line="240" w:lineRule="auto"/>
        <w:rPr>
          <w:rFonts w:ascii="Gill Sans MT" w:hAnsi="Gill Sans MT"/>
          <w:sz w:val="24"/>
          <w:szCs w:val="24"/>
        </w:rPr>
      </w:pPr>
      <w:r w:rsidRPr="00E0215E">
        <w:rPr>
          <w:rFonts w:ascii="Gill Sans MT" w:hAnsi="Gill Sans MT"/>
          <w:sz w:val="24"/>
          <w:szCs w:val="24"/>
        </w:rPr>
        <w:lastRenderedPageBreak/>
        <w:t xml:space="preserve">Chatziefstatiou, D. (2012) Olympic education and beyond: Olympism and value legacies from the Olympic and Paralympic Games. </w:t>
      </w:r>
      <w:r w:rsidRPr="00E0215E">
        <w:rPr>
          <w:rFonts w:ascii="Gill Sans MT" w:hAnsi="Gill Sans MT"/>
          <w:i/>
          <w:sz w:val="24"/>
          <w:szCs w:val="24"/>
        </w:rPr>
        <w:t>Educational Review</w:t>
      </w:r>
      <w:r w:rsidR="00210FCD" w:rsidRPr="00E0215E">
        <w:rPr>
          <w:rFonts w:ascii="Gill Sans MT" w:hAnsi="Gill Sans MT"/>
          <w:sz w:val="24"/>
          <w:szCs w:val="24"/>
        </w:rPr>
        <w:t>.</w:t>
      </w:r>
      <w:r w:rsidRPr="00E0215E">
        <w:rPr>
          <w:rFonts w:ascii="Gill Sans MT" w:hAnsi="Gill Sans MT"/>
          <w:sz w:val="24"/>
          <w:szCs w:val="24"/>
        </w:rPr>
        <w:t xml:space="preserve"> </w:t>
      </w:r>
      <w:r w:rsidRPr="00E0215E">
        <w:rPr>
          <w:rFonts w:ascii="Gill Sans MT" w:hAnsi="Gill Sans MT"/>
          <w:b/>
          <w:sz w:val="24"/>
          <w:szCs w:val="24"/>
        </w:rPr>
        <w:t>64</w:t>
      </w:r>
      <w:r w:rsidRPr="00E0215E">
        <w:rPr>
          <w:rFonts w:ascii="Gill Sans MT" w:hAnsi="Gill Sans MT"/>
          <w:sz w:val="24"/>
          <w:szCs w:val="24"/>
        </w:rPr>
        <w:t xml:space="preserve"> (3), 385-401.</w:t>
      </w:r>
    </w:p>
    <w:p w:rsidR="0057166C" w:rsidRPr="00E0215E" w:rsidRDefault="0057166C" w:rsidP="00E0215E">
      <w:pPr>
        <w:spacing w:after="0" w:line="240" w:lineRule="auto"/>
        <w:rPr>
          <w:rFonts w:ascii="Gill Sans MT" w:hAnsi="Gill Sans MT"/>
          <w:sz w:val="24"/>
          <w:szCs w:val="24"/>
        </w:rPr>
      </w:pPr>
    </w:p>
    <w:p w:rsidR="00CA0327" w:rsidRPr="00E0215E" w:rsidRDefault="00CA0327" w:rsidP="00E0215E">
      <w:pPr>
        <w:autoSpaceDE w:val="0"/>
        <w:autoSpaceDN w:val="0"/>
        <w:adjustRightInd w:val="0"/>
        <w:spacing w:after="0" w:line="240" w:lineRule="auto"/>
        <w:rPr>
          <w:rFonts w:ascii="Gill Sans MT" w:hAnsi="Gill Sans MT" w:cs="AGBookBQ-Regular"/>
          <w:sz w:val="24"/>
          <w:szCs w:val="24"/>
        </w:rPr>
      </w:pPr>
      <w:r w:rsidRPr="00E0215E">
        <w:rPr>
          <w:rFonts w:ascii="Gill Sans MT" w:hAnsi="Gill Sans MT" w:cs="AGBookBQ-Regular"/>
          <w:sz w:val="24"/>
          <w:szCs w:val="24"/>
        </w:rPr>
        <w:t>Coalter, F. (2004) Stuck in the Blocks? A sustainable sporting legacy. In Vigor,</w:t>
      </w:r>
      <w:r w:rsidR="00210FCD" w:rsidRPr="00E0215E">
        <w:rPr>
          <w:rFonts w:ascii="Gill Sans MT" w:hAnsi="Gill Sans MT" w:cs="AGBookBQ-Regular"/>
          <w:sz w:val="24"/>
          <w:szCs w:val="24"/>
        </w:rPr>
        <w:t xml:space="preserve"> A.,</w:t>
      </w:r>
      <w:r w:rsidRPr="00E0215E">
        <w:rPr>
          <w:rFonts w:ascii="Gill Sans MT" w:hAnsi="Gill Sans MT" w:cs="AGBookBQ-Regular"/>
          <w:sz w:val="24"/>
          <w:szCs w:val="24"/>
        </w:rPr>
        <w:t xml:space="preserve"> Mean</w:t>
      </w:r>
      <w:r w:rsidR="00210FCD" w:rsidRPr="00E0215E">
        <w:rPr>
          <w:rFonts w:ascii="Gill Sans MT" w:hAnsi="Gill Sans MT" w:cs="AGBookBQ-Regular"/>
          <w:sz w:val="24"/>
          <w:szCs w:val="24"/>
        </w:rPr>
        <w:t>, M.</w:t>
      </w:r>
      <w:r w:rsidRPr="00E0215E">
        <w:rPr>
          <w:rFonts w:ascii="Gill Sans MT" w:hAnsi="Gill Sans MT" w:cs="AGBookBQ-Regular"/>
          <w:sz w:val="24"/>
          <w:szCs w:val="24"/>
        </w:rPr>
        <w:t xml:space="preserve"> and Tims</w:t>
      </w:r>
      <w:r w:rsidR="00210FCD" w:rsidRPr="00E0215E">
        <w:rPr>
          <w:rFonts w:ascii="Gill Sans MT" w:hAnsi="Gill Sans MT" w:cs="AGBookBQ-Regular"/>
          <w:sz w:val="24"/>
          <w:szCs w:val="24"/>
        </w:rPr>
        <w:t>, C.</w:t>
      </w:r>
      <w:r w:rsidR="0057166C" w:rsidRPr="00E0215E">
        <w:rPr>
          <w:rFonts w:ascii="Gill Sans MT" w:hAnsi="Gill Sans MT" w:cs="AGBookBQ-Regular"/>
          <w:sz w:val="24"/>
          <w:szCs w:val="24"/>
        </w:rPr>
        <w:t xml:space="preserve"> </w:t>
      </w:r>
      <w:r w:rsidRPr="00E0215E">
        <w:rPr>
          <w:rFonts w:ascii="Gill Sans MT" w:hAnsi="Gill Sans MT" w:cs="AGBookBQ-Regular"/>
          <w:sz w:val="24"/>
          <w:szCs w:val="24"/>
        </w:rPr>
        <w:t xml:space="preserve">(Eds.) </w:t>
      </w:r>
      <w:r w:rsidRPr="00E0215E">
        <w:rPr>
          <w:rFonts w:ascii="Gill Sans MT" w:hAnsi="Gill Sans MT" w:cs="AGBookBQ-Regular"/>
          <w:i/>
          <w:sz w:val="24"/>
          <w:szCs w:val="24"/>
        </w:rPr>
        <w:t>After the Gold Rush: A sustainable Olympics for London</w:t>
      </w:r>
      <w:r w:rsidRPr="00E0215E">
        <w:rPr>
          <w:rFonts w:ascii="Gill Sans MT" w:hAnsi="Gill Sans MT" w:cs="AGBookBQ-Regular"/>
          <w:sz w:val="24"/>
          <w:szCs w:val="24"/>
        </w:rPr>
        <w:t>. London: IPPR/Demos.</w:t>
      </w:r>
    </w:p>
    <w:p w:rsidR="0057166C" w:rsidRPr="00E0215E" w:rsidRDefault="0057166C" w:rsidP="00E0215E">
      <w:pPr>
        <w:spacing w:after="0" w:line="240" w:lineRule="auto"/>
        <w:rPr>
          <w:rFonts w:ascii="Gill Sans MT" w:hAnsi="Gill Sans MT"/>
          <w:sz w:val="24"/>
          <w:szCs w:val="24"/>
        </w:rPr>
      </w:pPr>
    </w:p>
    <w:p w:rsidR="004653AC" w:rsidRPr="00E0215E" w:rsidRDefault="004653AC" w:rsidP="00E0215E">
      <w:pPr>
        <w:spacing w:after="0" w:line="240" w:lineRule="auto"/>
        <w:rPr>
          <w:rFonts w:ascii="Gill Sans MT" w:hAnsi="Gill Sans MT"/>
          <w:sz w:val="24"/>
          <w:szCs w:val="24"/>
        </w:rPr>
      </w:pPr>
      <w:r w:rsidRPr="00E0215E">
        <w:rPr>
          <w:rFonts w:ascii="Gill Sans MT" w:hAnsi="Gill Sans MT"/>
          <w:sz w:val="24"/>
          <w:szCs w:val="24"/>
        </w:rPr>
        <w:t xml:space="preserve">Cooper, R. and Tang, T. (2012) Fans, Nonfans, and the Olympics: Predictors of Audience’s Multiplatform Experience with the 2008 Beijing Games. </w:t>
      </w:r>
      <w:r w:rsidRPr="00E0215E">
        <w:rPr>
          <w:rFonts w:ascii="Gill Sans MT" w:hAnsi="Gill Sans MT"/>
          <w:i/>
          <w:sz w:val="24"/>
          <w:szCs w:val="24"/>
        </w:rPr>
        <w:t>Mass Communication and Society</w:t>
      </w:r>
      <w:r w:rsidR="00210FCD" w:rsidRPr="00E0215E">
        <w:rPr>
          <w:rFonts w:ascii="Gill Sans MT" w:hAnsi="Gill Sans MT"/>
          <w:sz w:val="24"/>
          <w:szCs w:val="24"/>
        </w:rPr>
        <w:t>.</w:t>
      </w:r>
      <w:r w:rsidRPr="00E0215E">
        <w:rPr>
          <w:rFonts w:ascii="Gill Sans MT" w:hAnsi="Gill Sans MT"/>
          <w:sz w:val="24"/>
          <w:szCs w:val="24"/>
        </w:rPr>
        <w:t xml:space="preserve"> </w:t>
      </w:r>
      <w:r w:rsidRPr="00E0215E">
        <w:rPr>
          <w:rFonts w:ascii="Gill Sans MT" w:hAnsi="Gill Sans MT"/>
          <w:b/>
          <w:sz w:val="24"/>
          <w:szCs w:val="24"/>
        </w:rPr>
        <w:t>15</w:t>
      </w:r>
      <w:r w:rsidRPr="00E0215E">
        <w:rPr>
          <w:rFonts w:ascii="Gill Sans MT" w:hAnsi="Gill Sans MT"/>
          <w:sz w:val="24"/>
          <w:szCs w:val="24"/>
        </w:rPr>
        <w:t xml:space="preserve"> (4), 506-525.</w:t>
      </w:r>
    </w:p>
    <w:p w:rsidR="005B696E" w:rsidRDefault="005B696E" w:rsidP="00E0215E">
      <w:pPr>
        <w:spacing w:after="0" w:line="240" w:lineRule="auto"/>
        <w:rPr>
          <w:rFonts w:ascii="Gill Sans MT" w:hAnsi="Gill Sans MT"/>
          <w:sz w:val="24"/>
          <w:szCs w:val="24"/>
        </w:rPr>
      </w:pPr>
    </w:p>
    <w:p w:rsidR="00D86782" w:rsidRPr="00E0215E" w:rsidRDefault="00D86782" w:rsidP="00D86782">
      <w:pPr>
        <w:spacing w:after="0" w:line="240" w:lineRule="auto"/>
        <w:rPr>
          <w:rFonts w:ascii="Gill Sans MT" w:hAnsi="Gill Sans MT"/>
          <w:sz w:val="24"/>
          <w:szCs w:val="24"/>
        </w:rPr>
      </w:pPr>
      <w:r w:rsidRPr="00E0215E">
        <w:rPr>
          <w:rFonts w:ascii="Gill Sans MT" w:hAnsi="Gill Sans MT"/>
          <w:sz w:val="24"/>
          <w:szCs w:val="24"/>
        </w:rPr>
        <w:t xml:space="preserve">D’Arcy, S. (2001). The Games for Everyone? Planning for Disability &amp; Access at the Sydney </w:t>
      </w:r>
    </w:p>
    <w:p w:rsidR="00D86782" w:rsidRPr="00E0215E" w:rsidRDefault="00D86782" w:rsidP="00D86782">
      <w:pPr>
        <w:spacing w:after="0" w:line="240" w:lineRule="auto"/>
        <w:rPr>
          <w:rFonts w:ascii="Gill Sans MT" w:hAnsi="Gill Sans MT"/>
          <w:sz w:val="24"/>
          <w:szCs w:val="24"/>
        </w:rPr>
      </w:pPr>
      <w:r w:rsidRPr="00E0215E">
        <w:rPr>
          <w:rFonts w:ascii="Gill Sans MT" w:hAnsi="Gill Sans MT"/>
          <w:sz w:val="24"/>
          <w:szCs w:val="24"/>
        </w:rPr>
        <w:t xml:space="preserve">2000 Paralympic &amp; Olympic Games, </w:t>
      </w:r>
      <w:r w:rsidRPr="00E0215E">
        <w:rPr>
          <w:rFonts w:ascii="Gill Sans MT" w:hAnsi="Gill Sans MT" w:cs="Arial"/>
          <w:color w:val="000000"/>
          <w:sz w:val="24"/>
          <w:szCs w:val="24"/>
          <w:shd w:val="clear" w:color="auto" w:fill="FEFEFE"/>
        </w:rPr>
        <w:t>Disability Studies Quarterly,</w:t>
      </w:r>
      <w:r w:rsidRPr="00E0215E">
        <w:rPr>
          <w:rFonts w:ascii="Gill Sans MT" w:hAnsi="Gill Sans MT" w:cs="Arial"/>
          <w:i/>
          <w:color w:val="000000"/>
          <w:sz w:val="24"/>
          <w:szCs w:val="24"/>
          <w:shd w:val="clear" w:color="auto" w:fill="FEFEFE"/>
        </w:rPr>
        <w:t xml:space="preserve"> </w:t>
      </w:r>
      <w:r w:rsidRPr="00E0215E">
        <w:rPr>
          <w:rFonts w:ascii="Gill Sans MT" w:hAnsi="Gill Sans MT" w:cs="Arial"/>
          <w:b/>
          <w:color w:val="000000"/>
          <w:sz w:val="24"/>
          <w:szCs w:val="24"/>
          <w:shd w:val="clear" w:color="auto" w:fill="FEFEFE"/>
        </w:rPr>
        <w:t>21</w:t>
      </w:r>
      <w:r w:rsidRPr="00E0215E">
        <w:rPr>
          <w:rFonts w:ascii="Gill Sans MT" w:hAnsi="Gill Sans MT" w:cs="Arial"/>
          <w:color w:val="000000"/>
          <w:sz w:val="24"/>
          <w:szCs w:val="24"/>
          <w:shd w:val="clear" w:color="auto" w:fill="FEFEFE"/>
        </w:rPr>
        <w:t xml:space="preserve"> (4), 70-84</w:t>
      </w:r>
      <w:r w:rsidRPr="00E0215E">
        <w:rPr>
          <w:rFonts w:ascii="Gill Sans MT" w:hAnsi="Gill Sans MT"/>
          <w:sz w:val="24"/>
          <w:szCs w:val="24"/>
        </w:rPr>
        <w:t xml:space="preserve">. </w:t>
      </w:r>
    </w:p>
    <w:p w:rsidR="00D86782" w:rsidRPr="00E0215E" w:rsidRDefault="00D86782" w:rsidP="00E0215E">
      <w:pPr>
        <w:spacing w:after="0" w:line="240" w:lineRule="auto"/>
        <w:rPr>
          <w:rFonts w:ascii="Gill Sans MT" w:hAnsi="Gill Sans MT"/>
          <w:sz w:val="24"/>
          <w:szCs w:val="24"/>
        </w:rPr>
      </w:pPr>
    </w:p>
    <w:p w:rsidR="00A91F37" w:rsidRPr="00E0215E" w:rsidRDefault="00A91F37" w:rsidP="00E0215E">
      <w:pPr>
        <w:spacing w:after="0" w:line="240" w:lineRule="auto"/>
        <w:rPr>
          <w:rFonts w:ascii="Gill Sans MT" w:hAnsi="Gill Sans MT"/>
          <w:sz w:val="24"/>
          <w:szCs w:val="24"/>
        </w:rPr>
      </w:pPr>
      <w:r w:rsidRPr="00E0215E">
        <w:rPr>
          <w:rFonts w:ascii="Gill Sans MT" w:hAnsi="Gill Sans MT"/>
          <w:sz w:val="24"/>
          <w:szCs w:val="24"/>
        </w:rPr>
        <w:t xml:space="preserve">D’Arcy, S. (2001) The Games for Everyone? Planning for Disability &amp; Access at the Sydney </w:t>
      </w:r>
    </w:p>
    <w:p w:rsidR="00A91F37" w:rsidRPr="00E0215E" w:rsidRDefault="00A91F37" w:rsidP="00E0215E">
      <w:pPr>
        <w:spacing w:after="0" w:line="240" w:lineRule="auto"/>
        <w:rPr>
          <w:rFonts w:ascii="Gill Sans MT" w:hAnsi="Gill Sans MT"/>
          <w:sz w:val="24"/>
          <w:szCs w:val="24"/>
        </w:rPr>
      </w:pPr>
      <w:r w:rsidRPr="00E0215E">
        <w:rPr>
          <w:rFonts w:ascii="Gill Sans MT" w:hAnsi="Gill Sans MT"/>
          <w:sz w:val="24"/>
          <w:szCs w:val="24"/>
        </w:rPr>
        <w:t xml:space="preserve">2000 Paralympic &amp; Olympic Games. </w:t>
      </w:r>
      <w:r w:rsidRPr="00E0215E">
        <w:rPr>
          <w:rFonts w:ascii="Gill Sans MT" w:hAnsi="Gill Sans MT" w:cs="Arial"/>
          <w:color w:val="000000"/>
          <w:sz w:val="24"/>
          <w:szCs w:val="24"/>
          <w:shd w:val="clear" w:color="auto" w:fill="FEFEFE"/>
        </w:rPr>
        <w:t>Disability Studies Quarterly</w:t>
      </w:r>
      <w:r w:rsidRPr="00E0215E">
        <w:rPr>
          <w:rFonts w:ascii="Gill Sans MT" w:hAnsi="Gill Sans MT" w:cs="Arial"/>
          <w:i/>
          <w:color w:val="000000"/>
          <w:sz w:val="24"/>
          <w:szCs w:val="24"/>
          <w:shd w:val="clear" w:color="auto" w:fill="FEFEFE"/>
        </w:rPr>
        <w:t xml:space="preserve">. </w:t>
      </w:r>
      <w:r w:rsidRPr="00E0215E">
        <w:rPr>
          <w:rFonts w:ascii="Gill Sans MT" w:hAnsi="Gill Sans MT" w:cs="Arial"/>
          <w:b/>
          <w:color w:val="000000"/>
          <w:sz w:val="24"/>
          <w:szCs w:val="24"/>
          <w:shd w:val="clear" w:color="auto" w:fill="FEFEFE"/>
        </w:rPr>
        <w:t>21</w:t>
      </w:r>
      <w:r w:rsidRPr="00E0215E">
        <w:rPr>
          <w:rFonts w:ascii="Gill Sans MT" w:hAnsi="Gill Sans MT" w:cs="Arial"/>
          <w:color w:val="000000"/>
          <w:sz w:val="24"/>
          <w:szCs w:val="24"/>
          <w:shd w:val="clear" w:color="auto" w:fill="FEFEFE"/>
        </w:rPr>
        <w:t xml:space="preserve"> (4), 70-84</w:t>
      </w:r>
      <w:r w:rsidRPr="00E0215E">
        <w:rPr>
          <w:rFonts w:ascii="Gill Sans MT" w:hAnsi="Gill Sans MT"/>
          <w:sz w:val="24"/>
          <w:szCs w:val="24"/>
        </w:rPr>
        <w:t>.</w:t>
      </w:r>
    </w:p>
    <w:p w:rsidR="00A91F37" w:rsidRPr="00E0215E" w:rsidRDefault="00A91F37" w:rsidP="00E0215E">
      <w:pPr>
        <w:spacing w:after="0" w:line="240" w:lineRule="auto"/>
        <w:rPr>
          <w:rFonts w:ascii="Gill Sans MT" w:hAnsi="Gill Sans MT"/>
          <w:sz w:val="24"/>
          <w:szCs w:val="24"/>
        </w:rPr>
      </w:pPr>
    </w:p>
    <w:p w:rsidR="005B696E" w:rsidRPr="00E0215E" w:rsidRDefault="005B696E" w:rsidP="00E0215E">
      <w:pPr>
        <w:spacing w:after="0" w:line="240" w:lineRule="auto"/>
        <w:rPr>
          <w:rFonts w:ascii="Gill Sans MT" w:hAnsi="Gill Sans MT"/>
          <w:sz w:val="24"/>
          <w:szCs w:val="24"/>
        </w:rPr>
      </w:pPr>
      <w:r w:rsidRPr="00E0215E">
        <w:rPr>
          <w:rFonts w:ascii="Gill Sans MT" w:hAnsi="Gill Sans MT"/>
          <w:sz w:val="24"/>
          <w:szCs w:val="24"/>
        </w:rPr>
        <w:t xml:space="preserve">DEMOS (2005) </w:t>
      </w:r>
      <w:r w:rsidRPr="00E0215E">
        <w:rPr>
          <w:rFonts w:ascii="Gill Sans MT" w:hAnsi="Gill Sans MT"/>
          <w:i/>
          <w:sz w:val="24"/>
          <w:szCs w:val="24"/>
        </w:rPr>
        <w:t>After the Goldrush</w:t>
      </w:r>
      <w:r w:rsidR="00210FCD" w:rsidRPr="00E0215E">
        <w:rPr>
          <w:rFonts w:ascii="Gill Sans MT" w:hAnsi="Gill Sans MT"/>
          <w:i/>
          <w:sz w:val="24"/>
          <w:szCs w:val="24"/>
        </w:rPr>
        <w:t>.</w:t>
      </w:r>
      <w:r w:rsidRPr="00E0215E">
        <w:rPr>
          <w:rFonts w:ascii="Gill Sans MT" w:hAnsi="Gill Sans MT"/>
          <w:sz w:val="24"/>
          <w:szCs w:val="24"/>
        </w:rPr>
        <w:t xml:space="preserve"> London: DEMOS </w:t>
      </w:r>
      <w:r w:rsidR="00210FCD" w:rsidRPr="00E0215E">
        <w:rPr>
          <w:rFonts w:ascii="Gill Sans MT" w:hAnsi="Gill Sans MT"/>
          <w:sz w:val="24"/>
          <w:szCs w:val="24"/>
        </w:rPr>
        <w:t>.</w:t>
      </w:r>
    </w:p>
    <w:p w:rsidR="005B696E" w:rsidRPr="00E0215E" w:rsidRDefault="005B696E" w:rsidP="00E0215E">
      <w:pPr>
        <w:spacing w:after="0" w:line="240" w:lineRule="auto"/>
        <w:rPr>
          <w:rFonts w:ascii="Gill Sans MT" w:eastAsia="Calibri" w:hAnsi="Gill Sans MT" w:cstheme="minorHAnsi"/>
          <w:sz w:val="24"/>
          <w:szCs w:val="24"/>
        </w:rPr>
      </w:pPr>
    </w:p>
    <w:p w:rsidR="00D86782" w:rsidRDefault="00A91F37" w:rsidP="00D86782">
      <w:pPr>
        <w:autoSpaceDE w:val="0"/>
        <w:autoSpaceDN w:val="0"/>
        <w:adjustRightInd w:val="0"/>
        <w:spacing w:after="0" w:line="240" w:lineRule="auto"/>
        <w:ind w:left="57"/>
        <w:rPr>
          <w:rFonts w:ascii="Gill Sans MT" w:eastAsia="Calibri" w:hAnsi="Gill Sans MT" w:cstheme="minorHAnsi"/>
          <w:sz w:val="24"/>
          <w:szCs w:val="24"/>
        </w:rPr>
      </w:pPr>
      <w:r w:rsidRPr="00E0215E">
        <w:rPr>
          <w:rFonts w:ascii="Gill Sans MT" w:eastAsia="Calibri" w:hAnsi="Gill Sans MT" w:cstheme="minorHAnsi"/>
          <w:sz w:val="24"/>
          <w:szCs w:val="24"/>
        </w:rPr>
        <w:t xml:space="preserve">Girginov, V. and Hills, L. (2008) The 2012 London Olympic Games and participation in sport: understanding the link. </w:t>
      </w:r>
      <w:r w:rsidRPr="00E0215E">
        <w:rPr>
          <w:rFonts w:ascii="Gill Sans MT" w:eastAsia="Calibri" w:hAnsi="Gill Sans MT" w:cstheme="minorHAnsi"/>
          <w:i/>
          <w:iCs/>
          <w:sz w:val="24"/>
          <w:szCs w:val="24"/>
        </w:rPr>
        <w:t>The International Journal of the History of Sport</w:t>
      </w:r>
      <w:r w:rsidRPr="00E0215E">
        <w:rPr>
          <w:rFonts w:ascii="Gill Sans MT" w:eastAsia="Calibri" w:hAnsi="Gill Sans MT" w:cstheme="minorHAnsi"/>
          <w:sz w:val="24"/>
          <w:szCs w:val="24"/>
        </w:rPr>
        <w:t xml:space="preserve">. </w:t>
      </w:r>
      <w:r w:rsidRPr="00E0215E">
        <w:rPr>
          <w:rFonts w:ascii="Gill Sans MT" w:eastAsia="Calibri" w:hAnsi="Gill Sans MT" w:cstheme="minorHAnsi"/>
          <w:b/>
          <w:sz w:val="24"/>
          <w:szCs w:val="24"/>
        </w:rPr>
        <w:t>25</w:t>
      </w:r>
      <w:r w:rsidRPr="00E0215E">
        <w:rPr>
          <w:rFonts w:ascii="Gill Sans MT" w:eastAsia="Calibri" w:hAnsi="Gill Sans MT" w:cstheme="minorHAnsi"/>
          <w:sz w:val="24"/>
          <w:szCs w:val="24"/>
        </w:rPr>
        <w:t xml:space="preserve"> (14), 2091–2116.</w:t>
      </w:r>
    </w:p>
    <w:p w:rsidR="00D86782" w:rsidRDefault="00D86782" w:rsidP="00D86782">
      <w:pPr>
        <w:autoSpaceDE w:val="0"/>
        <w:autoSpaceDN w:val="0"/>
        <w:adjustRightInd w:val="0"/>
        <w:spacing w:after="0" w:line="240" w:lineRule="auto"/>
        <w:ind w:left="540" w:hanging="540"/>
        <w:rPr>
          <w:rFonts w:ascii="Gill Sans MT" w:eastAsia="Calibri" w:hAnsi="Gill Sans MT" w:cstheme="minorHAnsi"/>
          <w:sz w:val="24"/>
          <w:szCs w:val="24"/>
        </w:rPr>
      </w:pPr>
    </w:p>
    <w:p w:rsidR="00D11778" w:rsidRDefault="00D11778" w:rsidP="00D86782">
      <w:pPr>
        <w:autoSpaceDE w:val="0"/>
        <w:autoSpaceDN w:val="0"/>
        <w:adjustRightInd w:val="0"/>
        <w:spacing w:after="0" w:line="240" w:lineRule="auto"/>
        <w:rPr>
          <w:rFonts w:ascii="Gill Sans MT" w:eastAsia="Calibri" w:hAnsi="Gill Sans MT" w:cstheme="minorHAnsi"/>
          <w:sz w:val="24"/>
          <w:szCs w:val="24"/>
        </w:rPr>
      </w:pPr>
      <w:r w:rsidRPr="00E0215E">
        <w:rPr>
          <w:rFonts w:ascii="Gill Sans MT" w:eastAsia="Calibri" w:hAnsi="Gill Sans MT" w:cstheme="minorHAnsi"/>
          <w:sz w:val="24"/>
          <w:szCs w:val="24"/>
        </w:rPr>
        <w:t>Girginov, V. and Hills, L. (2009) The Political Process of Constructing Sustainable London Olympics Sports Development Legacy</w:t>
      </w:r>
      <w:r w:rsidR="00210FCD" w:rsidRPr="00E0215E">
        <w:rPr>
          <w:rFonts w:ascii="Gill Sans MT" w:eastAsia="Calibri" w:hAnsi="Gill Sans MT" w:cstheme="minorHAnsi"/>
          <w:sz w:val="24"/>
          <w:szCs w:val="24"/>
        </w:rPr>
        <w:t>.</w:t>
      </w:r>
      <w:r w:rsidRPr="00E0215E">
        <w:rPr>
          <w:rFonts w:ascii="Gill Sans MT" w:eastAsia="Calibri" w:hAnsi="Gill Sans MT" w:cstheme="minorHAnsi"/>
          <w:sz w:val="24"/>
          <w:szCs w:val="24"/>
        </w:rPr>
        <w:t xml:space="preserve"> </w:t>
      </w:r>
      <w:r w:rsidRPr="00E0215E">
        <w:rPr>
          <w:rFonts w:ascii="Gill Sans MT" w:eastAsia="Calibri" w:hAnsi="Gill Sans MT" w:cstheme="minorHAnsi"/>
          <w:i/>
          <w:sz w:val="24"/>
          <w:szCs w:val="24"/>
        </w:rPr>
        <w:t>International Journal of Sport Policy</w:t>
      </w:r>
      <w:r w:rsidR="00210FCD" w:rsidRPr="00E0215E">
        <w:rPr>
          <w:rFonts w:ascii="Gill Sans MT" w:eastAsia="Calibri" w:hAnsi="Gill Sans MT" w:cstheme="minorHAnsi"/>
          <w:sz w:val="24"/>
          <w:szCs w:val="24"/>
        </w:rPr>
        <w:t>.</w:t>
      </w:r>
      <w:r w:rsidRPr="00E0215E">
        <w:rPr>
          <w:rFonts w:ascii="Gill Sans MT" w:eastAsia="Calibri" w:hAnsi="Gill Sans MT" w:cstheme="minorHAnsi"/>
          <w:sz w:val="24"/>
          <w:szCs w:val="24"/>
        </w:rPr>
        <w:t xml:space="preserve"> </w:t>
      </w:r>
      <w:r w:rsidRPr="00E0215E">
        <w:rPr>
          <w:rFonts w:ascii="Gill Sans MT" w:eastAsia="Calibri" w:hAnsi="Gill Sans MT" w:cstheme="minorHAnsi"/>
          <w:b/>
          <w:sz w:val="24"/>
          <w:szCs w:val="24"/>
        </w:rPr>
        <w:t>1</w:t>
      </w:r>
      <w:r w:rsidRPr="00E0215E">
        <w:rPr>
          <w:rFonts w:ascii="Gill Sans MT" w:eastAsia="Calibri" w:hAnsi="Gill Sans MT" w:cstheme="minorHAnsi"/>
          <w:sz w:val="24"/>
          <w:szCs w:val="24"/>
        </w:rPr>
        <w:t xml:space="preserve"> (2), 161-181.</w:t>
      </w:r>
    </w:p>
    <w:p w:rsidR="00D86782" w:rsidRPr="00E0215E" w:rsidRDefault="00D86782" w:rsidP="00D86782">
      <w:pPr>
        <w:autoSpaceDE w:val="0"/>
        <w:autoSpaceDN w:val="0"/>
        <w:adjustRightInd w:val="0"/>
        <w:spacing w:after="0" w:line="240" w:lineRule="auto"/>
        <w:rPr>
          <w:rFonts w:ascii="Gill Sans MT" w:eastAsia="Calibri" w:hAnsi="Gill Sans MT" w:cstheme="minorHAnsi"/>
          <w:sz w:val="24"/>
          <w:szCs w:val="24"/>
        </w:rPr>
      </w:pPr>
    </w:p>
    <w:p w:rsidR="00A91F37" w:rsidRPr="00E0215E" w:rsidRDefault="007B1027" w:rsidP="00E0215E">
      <w:pPr>
        <w:spacing w:after="0" w:line="240" w:lineRule="auto"/>
        <w:rPr>
          <w:rFonts w:ascii="Gill Sans MT" w:eastAsia="Calibri" w:hAnsi="Gill Sans MT" w:cstheme="minorHAnsi"/>
          <w:sz w:val="24"/>
          <w:szCs w:val="24"/>
        </w:rPr>
      </w:pPr>
      <w:r w:rsidRPr="00E0215E">
        <w:rPr>
          <w:rFonts w:ascii="Gill Sans MT" w:eastAsia="Calibri" w:hAnsi="Gill Sans MT" w:cstheme="minorHAnsi"/>
          <w:sz w:val="24"/>
          <w:szCs w:val="24"/>
        </w:rPr>
        <w:t xml:space="preserve"> </w:t>
      </w:r>
      <w:r w:rsidR="00A91F37" w:rsidRPr="00E0215E">
        <w:rPr>
          <w:rFonts w:ascii="Gill Sans MT" w:eastAsia="Calibri" w:hAnsi="Gill Sans MT" w:cstheme="minorHAnsi"/>
          <w:sz w:val="24"/>
          <w:szCs w:val="24"/>
        </w:rPr>
        <w:t xml:space="preserve">Girginov, V. (2013) Sports development and the Olympic and Paralympic Games. In Hylton, K. (Ed) </w:t>
      </w:r>
      <w:hyperlink r:id="rId13" w:history="1">
        <w:r w:rsidR="00A91F37" w:rsidRPr="00E0215E">
          <w:rPr>
            <w:rStyle w:val="Hyperlink"/>
            <w:rFonts w:ascii="Gill Sans MT" w:hAnsi="Gill Sans MT" w:cs="Arial"/>
            <w:bCs/>
            <w:color w:val="272727"/>
            <w:sz w:val="24"/>
            <w:szCs w:val="24"/>
            <w:u w:val="none"/>
            <w:bdr w:val="none" w:sz="0" w:space="0" w:color="auto" w:frame="1"/>
            <w:shd w:val="clear" w:color="auto" w:fill="FFFFFF"/>
          </w:rPr>
          <w:t xml:space="preserve"> </w:t>
        </w:r>
        <w:r w:rsidR="00A91F37" w:rsidRPr="00E0215E">
          <w:rPr>
            <w:rStyle w:val="Hyperlink"/>
            <w:rFonts w:ascii="Gill Sans MT" w:hAnsi="Gill Sans MT" w:cs="Arial"/>
            <w:bCs/>
            <w:i/>
            <w:color w:val="272727"/>
            <w:sz w:val="24"/>
            <w:szCs w:val="24"/>
            <w:u w:val="none"/>
            <w:bdr w:val="none" w:sz="0" w:space="0" w:color="auto" w:frame="1"/>
            <w:shd w:val="clear" w:color="auto" w:fill="FFFFFF"/>
          </w:rPr>
          <w:t>Sport Development: Policy, Process and Practice.</w:t>
        </w:r>
        <w:r w:rsidR="00A91F37" w:rsidRPr="00E0215E">
          <w:rPr>
            <w:rStyle w:val="Hyperlink"/>
            <w:rFonts w:ascii="Gill Sans MT" w:hAnsi="Gill Sans MT" w:cs="Arial"/>
            <w:bCs/>
            <w:color w:val="272727"/>
            <w:sz w:val="24"/>
            <w:szCs w:val="24"/>
            <w:u w:val="none"/>
            <w:bdr w:val="none" w:sz="0" w:space="0" w:color="auto" w:frame="1"/>
            <w:shd w:val="clear" w:color="auto" w:fill="FFFFFF"/>
          </w:rPr>
          <w:t xml:space="preserve"> 3rd ed. London: Routledge.</w:t>
        </w:r>
      </w:hyperlink>
    </w:p>
    <w:p w:rsidR="007B1027" w:rsidRPr="00E0215E" w:rsidRDefault="007B1027" w:rsidP="00E0215E">
      <w:pPr>
        <w:autoSpaceDE w:val="0"/>
        <w:autoSpaceDN w:val="0"/>
        <w:adjustRightInd w:val="0"/>
        <w:spacing w:after="0" w:line="240" w:lineRule="auto"/>
        <w:ind w:left="540" w:hanging="540"/>
        <w:rPr>
          <w:rFonts w:ascii="Gill Sans MT" w:eastAsia="Calibri" w:hAnsi="Gill Sans MT" w:cstheme="minorHAnsi"/>
          <w:sz w:val="24"/>
          <w:szCs w:val="24"/>
        </w:rPr>
      </w:pPr>
    </w:p>
    <w:p w:rsidR="009A1A22" w:rsidRPr="001A5564" w:rsidRDefault="008D4B2D" w:rsidP="001A5564">
      <w:pPr>
        <w:rPr>
          <w:rFonts w:ascii="Gill Sans MT" w:hAnsi="Gill Sans MT"/>
        </w:rPr>
      </w:pPr>
      <w:r w:rsidRPr="001A5564">
        <w:rPr>
          <w:rFonts w:ascii="Gill Sans MT" w:hAnsi="Gill Sans MT"/>
        </w:rPr>
        <w:t xml:space="preserve">Glynn, </w:t>
      </w:r>
      <w:r w:rsidR="009A1A22" w:rsidRPr="001A5564">
        <w:rPr>
          <w:rFonts w:ascii="Gill Sans MT" w:hAnsi="Gill Sans MT"/>
        </w:rPr>
        <w:t xml:space="preserve">M-A. (2008) </w:t>
      </w:r>
      <w:r w:rsidR="009A1A22" w:rsidRPr="001A5564">
        <w:rPr>
          <w:rStyle w:val="maintitle"/>
          <w:rFonts w:ascii="Gill Sans MT" w:hAnsi="Gill Sans MT" w:cs="Arial"/>
          <w:sz w:val="24"/>
          <w:szCs w:val="24"/>
          <w:bdr w:val="none" w:sz="0" w:space="0" w:color="auto" w:frame="1"/>
        </w:rPr>
        <w:t>Configuring the Field of Play: How Hosting the Olympic Games Impacts Civic Community</w:t>
      </w:r>
      <w:r w:rsidR="00210FCD" w:rsidRPr="001A5564">
        <w:rPr>
          <w:rStyle w:val="maintitle"/>
          <w:rFonts w:ascii="Gill Sans MT" w:hAnsi="Gill Sans MT" w:cs="Arial"/>
          <w:b/>
          <w:sz w:val="24"/>
          <w:szCs w:val="24"/>
          <w:bdr w:val="none" w:sz="0" w:space="0" w:color="auto" w:frame="1"/>
        </w:rPr>
        <w:t>.</w:t>
      </w:r>
      <w:r w:rsidR="009A1A22" w:rsidRPr="001A5564">
        <w:rPr>
          <w:rStyle w:val="maintitle"/>
          <w:rFonts w:ascii="Gill Sans MT" w:hAnsi="Gill Sans MT" w:cs="Arial"/>
          <w:b/>
          <w:sz w:val="24"/>
          <w:szCs w:val="24"/>
          <w:bdr w:val="none" w:sz="0" w:space="0" w:color="auto" w:frame="1"/>
        </w:rPr>
        <w:t xml:space="preserve"> </w:t>
      </w:r>
      <w:r w:rsidR="009A1A22" w:rsidRPr="001A5564">
        <w:rPr>
          <w:rFonts w:ascii="Gill Sans MT" w:hAnsi="Gill Sans MT"/>
          <w:i/>
        </w:rPr>
        <w:t>Journal of Management Studies</w:t>
      </w:r>
      <w:r w:rsidR="00210FCD" w:rsidRPr="001A5564">
        <w:rPr>
          <w:rFonts w:ascii="Gill Sans MT" w:hAnsi="Gill Sans MT"/>
          <w:i/>
        </w:rPr>
        <w:t>.</w:t>
      </w:r>
      <w:r w:rsidR="009A1A22" w:rsidRPr="001A5564">
        <w:rPr>
          <w:rFonts w:ascii="Gill Sans MT" w:hAnsi="Gill Sans MT"/>
          <w:i/>
        </w:rPr>
        <w:t xml:space="preserve"> </w:t>
      </w:r>
      <w:hyperlink r:id="rId14" w:history="1">
        <w:r w:rsidR="009A1A22" w:rsidRPr="001A5564">
          <w:rPr>
            <w:rStyle w:val="Hyperlink"/>
            <w:rFonts w:ascii="Gill Sans MT" w:hAnsi="Gill Sans MT" w:cs="Arial"/>
            <w:bCs/>
            <w:color w:val="auto"/>
            <w:sz w:val="24"/>
            <w:szCs w:val="24"/>
            <w:u w:val="none"/>
            <w:bdr w:val="none" w:sz="0" w:space="0" w:color="auto" w:frame="1"/>
          </w:rPr>
          <w:t>45</w:t>
        </w:r>
        <w:r w:rsidR="009A1A22" w:rsidRPr="001A5564">
          <w:rPr>
            <w:rStyle w:val="Hyperlink"/>
            <w:rFonts w:ascii="Gill Sans MT" w:hAnsi="Gill Sans MT" w:cs="Arial"/>
            <w:b/>
            <w:bCs/>
            <w:color w:val="auto"/>
            <w:sz w:val="24"/>
            <w:szCs w:val="24"/>
            <w:u w:val="none"/>
            <w:bdr w:val="none" w:sz="0" w:space="0" w:color="auto" w:frame="1"/>
          </w:rPr>
          <w:t xml:space="preserve"> (6</w:t>
        </w:r>
        <w:r w:rsidR="009A1A22" w:rsidRPr="001A5564">
          <w:rPr>
            <w:rStyle w:val="Hyperlink"/>
            <w:rFonts w:ascii="Gill Sans MT" w:hAnsi="Gill Sans MT" w:cs="Arial"/>
            <w:b/>
            <w:color w:val="auto"/>
            <w:sz w:val="24"/>
            <w:szCs w:val="24"/>
            <w:u w:val="none"/>
            <w:bdr w:val="none" w:sz="0" w:space="0" w:color="auto" w:frame="1"/>
          </w:rPr>
          <w:t xml:space="preserve">), </w:t>
        </w:r>
      </w:hyperlink>
      <w:r w:rsidR="009A1A22" w:rsidRPr="001A5564">
        <w:rPr>
          <w:rFonts w:ascii="Gill Sans MT" w:hAnsi="Gill Sans MT"/>
          <w:bdr w:val="none" w:sz="0" w:space="0" w:color="auto" w:frame="1"/>
        </w:rPr>
        <w:t>1117–1146</w:t>
      </w:r>
      <w:r w:rsidR="00210FCD" w:rsidRPr="001A5564">
        <w:rPr>
          <w:rFonts w:ascii="Gill Sans MT" w:hAnsi="Gill Sans MT"/>
        </w:rPr>
        <w:t>.</w:t>
      </w:r>
    </w:p>
    <w:p w:rsidR="00201E11" w:rsidRPr="00E0215E" w:rsidRDefault="00201E11" w:rsidP="00E0215E">
      <w:pPr>
        <w:spacing w:after="0" w:line="240" w:lineRule="auto"/>
        <w:rPr>
          <w:rFonts w:ascii="Gill Sans MT" w:hAnsi="Gill Sans MT"/>
          <w:sz w:val="24"/>
          <w:szCs w:val="24"/>
        </w:rPr>
      </w:pPr>
      <w:r w:rsidRPr="00E0215E">
        <w:rPr>
          <w:rFonts w:ascii="Gill Sans MT" w:hAnsi="Gill Sans MT"/>
          <w:sz w:val="24"/>
          <w:szCs w:val="24"/>
        </w:rPr>
        <w:t>Haynes, J</w:t>
      </w:r>
      <w:r w:rsidR="00B93906" w:rsidRPr="00E0215E">
        <w:rPr>
          <w:rFonts w:ascii="Gill Sans MT" w:hAnsi="Gill Sans MT"/>
          <w:sz w:val="24"/>
          <w:szCs w:val="24"/>
        </w:rPr>
        <w:t>.</w:t>
      </w:r>
      <w:r w:rsidRPr="00E0215E">
        <w:rPr>
          <w:rFonts w:ascii="Gill Sans MT" w:hAnsi="Gill Sans MT"/>
          <w:sz w:val="24"/>
          <w:szCs w:val="24"/>
        </w:rPr>
        <w:t xml:space="preserve"> (2001) </w:t>
      </w:r>
      <w:r w:rsidRPr="00E0215E">
        <w:rPr>
          <w:rFonts w:ascii="Gill Sans MT" w:hAnsi="Gill Sans MT"/>
          <w:i/>
          <w:sz w:val="24"/>
          <w:szCs w:val="24"/>
        </w:rPr>
        <w:t>Socio-Economic Impact of the Sydney Olympic Games</w:t>
      </w:r>
      <w:r w:rsidRPr="00E0215E">
        <w:rPr>
          <w:rFonts w:ascii="Gill Sans MT" w:hAnsi="Gill Sans MT"/>
          <w:sz w:val="24"/>
          <w:szCs w:val="24"/>
        </w:rPr>
        <w:t>. Barcelona: Centre</w:t>
      </w:r>
    </w:p>
    <w:p w:rsidR="00201E11" w:rsidRPr="00E0215E" w:rsidRDefault="00201E11" w:rsidP="00E0215E">
      <w:pPr>
        <w:spacing w:after="0" w:line="240" w:lineRule="auto"/>
        <w:rPr>
          <w:rFonts w:ascii="Gill Sans MT" w:hAnsi="Gill Sans MT"/>
          <w:sz w:val="24"/>
          <w:szCs w:val="24"/>
        </w:rPr>
      </w:pPr>
      <w:r w:rsidRPr="00E0215E">
        <w:rPr>
          <w:rFonts w:ascii="Gill Sans MT" w:hAnsi="Gill Sans MT"/>
          <w:sz w:val="24"/>
          <w:szCs w:val="24"/>
        </w:rPr>
        <w:t>d'Estudis Olimpics l de l'Esport (UAB)</w:t>
      </w:r>
      <w:r w:rsidR="00210FCD" w:rsidRPr="00E0215E">
        <w:rPr>
          <w:rFonts w:ascii="Gill Sans MT" w:hAnsi="Gill Sans MT"/>
          <w:sz w:val="24"/>
          <w:szCs w:val="24"/>
        </w:rPr>
        <w:t>.</w:t>
      </w:r>
      <w:r w:rsidRPr="00E0215E">
        <w:rPr>
          <w:rFonts w:ascii="Gill Sans MT" w:hAnsi="Gill Sans MT"/>
          <w:sz w:val="24"/>
          <w:szCs w:val="24"/>
        </w:rPr>
        <w:t xml:space="preserve"> </w:t>
      </w:r>
    </w:p>
    <w:p w:rsidR="0057166C" w:rsidRPr="00E0215E" w:rsidRDefault="0057166C" w:rsidP="00E0215E">
      <w:pPr>
        <w:spacing w:after="0" w:line="240" w:lineRule="auto"/>
        <w:rPr>
          <w:rFonts w:ascii="Gill Sans MT" w:hAnsi="Gill Sans MT"/>
          <w:sz w:val="24"/>
          <w:szCs w:val="24"/>
        </w:rPr>
      </w:pPr>
    </w:p>
    <w:p w:rsidR="00201E11" w:rsidRPr="00E0215E" w:rsidRDefault="00201E11" w:rsidP="00E0215E">
      <w:pPr>
        <w:spacing w:after="0" w:line="240" w:lineRule="auto"/>
        <w:rPr>
          <w:rFonts w:ascii="Gill Sans MT" w:hAnsi="Gill Sans MT"/>
          <w:i/>
          <w:sz w:val="24"/>
          <w:szCs w:val="24"/>
        </w:rPr>
      </w:pPr>
      <w:r w:rsidRPr="00E0215E">
        <w:rPr>
          <w:rFonts w:ascii="Gill Sans MT" w:hAnsi="Gill Sans MT"/>
          <w:sz w:val="24"/>
          <w:szCs w:val="24"/>
        </w:rPr>
        <w:t>Hiller, H. (1988) Assessing the Impact of M</w:t>
      </w:r>
      <w:r w:rsidR="00B93906" w:rsidRPr="00E0215E">
        <w:rPr>
          <w:rFonts w:ascii="Gill Sans MT" w:hAnsi="Gill Sans MT"/>
          <w:sz w:val="24"/>
          <w:szCs w:val="24"/>
        </w:rPr>
        <w:t>ega-Events: A Linkage Model</w:t>
      </w:r>
      <w:r w:rsidR="00210FCD" w:rsidRPr="00E0215E">
        <w:rPr>
          <w:rFonts w:ascii="Gill Sans MT" w:hAnsi="Gill Sans MT"/>
          <w:sz w:val="24"/>
          <w:szCs w:val="24"/>
        </w:rPr>
        <w:t>.</w:t>
      </w:r>
      <w:r w:rsidR="00B93906" w:rsidRPr="00E0215E">
        <w:rPr>
          <w:rFonts w:ascii="Gill Sans MT" w:hAnsi="Gill Sans MT"/>
          <w:sz w:val="24"/>
          <w:szCs w:val="24"/>
        </w:rPr>
        <w:t xml:space="preserve"> </w:t>
      </w:r>
      <w:r w:rsidRPr="00E0215E">
        <w:rPr>
          <w:rFonts w:ascii="Gill Sans MT" w:hAnsi="Gill Sans MT"/>
          <w:i/>
          <w:sz w:val="24"/>
          <w:szCs w:val="24"/>
        </w:rPr>
        <w:t xml:space="preserve">Current </w:t>
      </w:r>
    </w:p>
    <w:p w:rsidR="00201E11" w:rsidRDefault="00201E11" w:rsidP="00E0215E">
      <w:pPr>
        <w:spacing w:after="0" w:line="240" w:lineRule="auto"/>
        <w:rPr>
          <w:rFonts w:ascii="Gill Sans MT" w:hAnsi="Gill Sans MT"/>
          <w:sz w:val="24"/>
          <w:szCs w:val="24"/>
        </w:rPr>
      </w:pPr>
      <w:r w:rsidRPr="00E0215E">
        <w:rPr>
          <w:rFonts w:ascii="Gill Sans MT" w:hAnsi="Gill Sans MT"/>
          <w:i/>
          <w:sz w:val="24"/>
          <w:szCs w:val="24"/>
        </w:rPr>
        <w:t>Issues in Tourism</w:t>
      </w:r>
      <w:r w:rsidR="00210FCD" w:rsidRPr="00E0215E">
        <w:rPr>
          <w:rFonts w:ascii="Gill Sans MT" w:hAnsi="Gill Sans MT"/>
          <w:sz w:val="24"/>
          <w:szCs w:val="24"/>
        </w:rPr>
        <w:t>.</w:t>
      </w:r>
      <w:r w:rsidRPr="00E0215E">
        <w:rPr>
          <w:rFonts w:ascii="Gill Sans MT" w:hAnsi="Gill Sans MT"/>
          <w:sz w:val="24"/>
          <w:szCs w:val="24"/>
        </w:rPr>
        <w:t xml:space="preserve"> </w:t>
      </w:r>
      <w:r w:rsidRPr="00E0215E">
        <w:rPr>
          <w:rFonts w:ascii="Gill Sans MT" w:hAnsi="Gill Sans MT"/>
          <w:b/>
          <w:sz w:val="24"/>
          <w:szCs w:val="24"/>
        </w:rPr>
        <w:t>1</w:t>
      </w:r>
      <w:r w:rsidRPr="00E0215E">
        <w:rPr>
          <w:rFonts w:ascii="Gill Sans MT" w:hAnsi="Gill Sans MT"/>
          <w:sz w:val="24"/>
          <w:szCs w:val="24"/>
        </w:rPr>
        <w:t xml:space="preserve"> </w:t>
      </w:r>
      <w:r w:rsidR="00210FCD" w:rsidRPr="00E0215E">
        <w:rPr>
          <w:rFonts w:ascii="Gill Sans MT" w:hAnsi="Gill Sans MT"/>
          <w:sz w:val="24"/>
          <w:szCs w:val="24"/>
        </w:rPr>
        <w:t>(</w:t>
      </w:r>
      <w:r w:rsidRPr="00E0215E">
        <w:rPr>
          <w:rFonts w:ascii="Gill Sans MT" w:hAnsi="Gill Sans MT"/>
          <w:sz w:val="24"/>
          <w:szCs w:val="24"/>
        </w:rPr>
        <w:t>1</w:t>
      </w:r>
      <w:r w:rsidR="00210FCD" w:rsidRPr="00E0215E">
        <w:rPr>
          <w:rFonts w:ascii="Gill Sans MT" w:hAnsi="Gill Sans MT"/>
          <w:sz w:val="24"/>
          <w:szCs w:val="24"/>
        </w:rPr>
        <w:t>)</w:t>
      </w:r>
      <w:r w:rsidRPr="00E0215E">
        <w:rPr>
          <w:rFonts w:ascii="Gill Sans MT" w:hAnsi="Gill Sans MT"/>
          <w:sz w:val="24"/>
          <w:szCs w:val="24"/>
        </w:rPr>
        <w:t xml:space="preserve">, 47-57. </w:t>
      </w:r>
    </w:p>
    <w:p w:rsidR="00D86782" w:rsidRPr="00E0215E" w:rsidRDefault="00D86782" w:rsidP="00E0215E">
      <w:pPr>
        <w:spacing w:after="0" w:line="240" w:lineRule="auto"/>
        <w:rPr>
          <w:rFonts w:ascii="Gill Sans MT" w:hAnsi="Gill Sans MT"/>
          <w:sz w:val="24"/>
          <w:szCs w:val="24"/>
        </w:rPr>
      </w:pPr>
    </w:p>
    <w:p w:rsidR="00A91F37" w:rsidRPr="00E0215E" w:rsidRDefault="00A91F37" w:rsidP="00E0215E">
      <w:pPr>
        <w:spacing w:after="0" w:line="240" w:lineRule="auto"/>
        <w:rPr>
          <w:rFonts w:ascii="Gill Sans MT" w:hAnsi="Gill Sans MT"/>
          <w:sz w:val="24"/>
          <w:szCs w:val="24"/>
        </w:rPr>
      </w:pPr>
      <w:r w:rsidRPr="00E0215E">
        <w:rPr>
          <w:rFonts w:ascii="Gill Sans MT" w:hAnsi="Gill Sans MT"/>
          <w:sz w:val="24"/>
          <w:szCs w:val="24"/>
        </w:rPr>
        <w:t>Hiller, H. (2000) Mega-events, urban boosterism and growth strategies: An analysis</w:t>
      </w:r>
    </w:p>
    <w:p w:rsidR="00A91F37" w:rsidRPr="00E0215E" w:rsidRDefault="00A91F37" w:rsidP="00E0215E">
      <w:pPr>
        <w:spacing w:after="0" w:line="240" w:lineRule="auto"/>
        <w:rPr>
          <w:rFonts w:ascii="Gill Sans MT" w:hAnsi="Gill Sans MT"/>
          <w:i/>
          <w:sz w:val="24"/>
          <w:szCs w:val="24"/>
        </w:rPr>
      </w:pPr>
      <w:r w:rsidRPr="00E0215E">
        <w:rPr>
          <w:rFonts w:ascii="Gill Sans MT" w:hAnsi="Gill Sans MT"/>
          <w:sz w:val="24"/>
          <w:szCs w:val="24"/>
        </w:rPr>
        <w:t xml:space="preserve">of the objectives and legitimations of the Cape Town 2004 Olympic bid. </w:t>
      </w:r>
      <w:r w:rsidRPr="00E0215E">
        <w:rPr>
          <w:rFonts w:ascii="Gill Sans MT" w:hAnsi="Gill Sans MT"/>
          <w:i/>
          <w:sz w:val="24"/>
          <w:szCs w:val="24"/>
        </w:rPr>
        <w:t xml:space="preserve">International </w:t>
      </w:r>
    </w:p>
    <w:p w:rsidR="00A91F37" w:rsidRPr="00E0215E" w:rsidRDefault="00A91F37" w:rsidP="00E0215E">
      <w:pPr>
        <w:spacing w:after="0" w:line="240" w:lineRule="auto"/>
        <w:rPr>
          <w:rFonts w:ascii="Gill Sans MT" w:hAnsi="Gill Sans MT"/>
          <w:sz w:val="24"/>
          <w:szCs w:val="24"/>
        </w:rPr>
      </w:pPr>
      <w:r w:rsidRPr="00E0215E">
        <w:rPr>
          <w:rFonts w:ascii="Gill Sans MT" w:hAnsi="Gill Sans MT"/>
          <w:i/>
          <w:sz w:val="24"/>
          <w:szCs w:val="24"/>
        </w:rPr>
        <w:t>Journal of Urban and Regional Research.</w:t>
      </w:r>
      <w:r w:rsidRPr="00E0215E">
        <w:rPr>
          <w:rFonts w:ascii="Gill Sans MT" w:hAnsi="Gill Sans MT"/>
          <w:sz w:val="24"/>
          <w:szCs w:val="24"/>
        </w:rPr>
        <w:t xml:space="preserve"> </w:t>
      </w:r>
      <w:r w:rsidRPr="00E0215E">
        <w:rPr>
          <w:rFonts w:ascii="Gill Sans MT" w:hAnsi="Gill Sans MT"/>
          <w:b/>
          <w:sz w:val="24"/>
          <w:szCs w:val="24"/>
        </w:rPr>
        <w:t>24</w:t>
      </w:r>
      <w:r w:rsidRPr="00E0215E">
        <w:rPr>
          <w:rFonts w:ascii="Gill Sans MT" w:hAnsi="Gill Sans MT"/>
          <w:sz w:val="24"/>
          <w:szCs w:val="24"/>
        </w:rPr>
        <w:t xml:space="preserve"> (2), 439–458. </w:t>
      </w:r>
    </w:p>
    <w:p w:rsidR="0057166C" w:rsidRPr="00E0215E" w:rsidRDefault="0057166C" w:rsidP="00E0215E">
      <w:pPr>
        <w:spacing w:after="0" w:line="240" w:lineRule="auto"/>
        <w:rPr>
          <w:rFonts w:ascii="Gill Sans MT" w:hAnsi="Gill Sans MT"/>
          <w:sz w:val="24"/>
          <w:szCs w:val="24"/>
        </w:rPr>
      </w:pPr>
    </w:p>
    <w:p w:rsidR="00201E11" w:rsidRPr="00E0215E" w:rsidRDefault="00201E11" w:rsidP="00E0215E">
      <w:pPr>
        <w:spacing w:after="0" w:line="240" w:lineRule="auto"/>
        <w:rPr>
          <w:rFonts w:ascii="Gill Sans MT" w:hAnsi="Gill Sans MT"/>
          <w:sz w:val="24"/>
          <w:szCs w:val="24"/>
        </w:rPr>
      </w:pPr>
      <w:r w:rsidRPr="00E0215E">
        <w:rPr>
          <w:rFonts w:ascii="Gill Sans MT" w:hAnsi="Gill Sans MT"/>
          <w:sz w:val="24"/>
          <w:szCs w:val="24"/>
        </w:rPr>
        <w:t>Hindson, A., Gidlow, B</w:t>
      </w:r>
      <w:r w:rsidR="00210FCD" w:rsidRPr="00E0215E">
        <w:rPr>
          <w:rFonts w:ascii="Gill Sans MT" w:hAnsi="Gill Sans MT"/>
          <w:sz w:val="24"/>
          <w:szCs w:val="24"/>
        </w:rPr>
        <w:t>.</w:t>
      </w:r>
      <w:r w:rsidRPr="00E0215E">
        <w:rPr>
          <w:rFonts w:ascii="Gill Sans MT" w:hAnsi="Gill Sans MT"/>
          <w:sz w:val="24"/>
          <w:szCs w:val="24"/>
        </w:rPr>
        <w:t xml:space="preserve"> and Peebles, C</w:t>
      </w:r>
      <w:r w:rsidR="0057166C" w:rsidRPr="00E0215E">
        <w:rPr>
          <w:rFonts w:ascii="Gill Sans MT" w:hAnsi="Gill Sans MT"/>
          <w:sz w:val="24"/>
          <w:szCs w:val="24"/>
        </w:rPr>
        <w:t>.</w:t>
      </w:r>
      <w:r w:rsidRPr="00E0215E">
        <w:rPr>
          <w:rFonts w:ascii="Gill Sans MT" w:hAnsi="Gill Sans MT"/>
          <w:sz w:val="24"/>
          <w:szCs w:val="24"/>
        </w:rPr>
        <w:t xml:space="preserve"> (1994) The trickledown effect of top-level sport:</w:t>
      </w:r>
    </w:p>
    <w:p w:rsidR="00201E11" w:rsidRPr="00E0215E" w:rsidRDefault="00201E11" w:rsidP="00E0215E">
      <w:pPr>
        <w:spacing w:after="0" w:line="240" w:lineRule="auto"/>
        <w:rPr>
          <w:rFonts w:ascii="Gill Sans MT" w:hAnsi="Gill Sans MT"/>
          <w:sz w:val="24"/>
          <w:szCs w:val="24"/>
        </w:rPr>
      </w:pPr>
      <w:r w:rsidRPr="00E0215E">
        <w:rPr>
          <w:rFonts w:ascii="Gill Sans MT" w:hAnsi="Gill Sans MT"/>
          <w:sz w:val="24"/>
          <w:szCs w:val="24"/>
        </w:rPr>
        <w:t xml:space="preserve">Myth or reality? A </w:t>
      </w:r>
      <w:r w:rsidR="0057166C" w:rsidRPr="00E0215E">
        <w:rPr>
          <w:rFonts w:ascii="Gill Sans MT" w:hAnsi="Gill Sans MT"/>
          <w:sz w:val="24"/>
          <w:szCs w:val="24"/>
        </w:rPr>
        <w:t>case study of the Olympics</w:t>
      </w:r>
      <w:r w:rsidR="00210FCD" w:rsidRPr="00E0215E">
        <w:rPr>
          <w:rFonts w:ascii="Gill Sans MT" w:hAnsi="Gill Sans MT"/>
          <w:sz w:val="24"/>
          <w:szCs w:val="24"/>
        </w:rPr>
        <w:t>.</w:t>
      </w:r>
      <w:r w:rsidR="00B93906" w:rsidRPr="00E0215E">
        <w:rPr>
          <w:rFonts w:ascii="Gill Sans MT" w:hAnsi="Gill Sans MT"/>
          <w:sz w:val="24"/>
          <w:szCs w:val="24"/>
        </w:rPr>
        <w:t xml:space="preserve"> </w:t>
      </w:r>
      <w:r w:rsidRPr="00E0215E">
        <w:rPr>
          <w:rFonts w:ascii="Gill Sans MT" w:hAnsi="Gill Sans MT"/>
          <w:i/>
          <w:sz w:val="24"/>
          <w:szCs w:val="24"/>
        </w:rPr>
        <w:t>Australian Leisure and Recreation</w:t>
      </w:r>
      <w:r w:rsidR="00210FCD" w:rsidRPr="00E0215E">
        <w:rPr>
          <w:rFonts w:ascii="Gill Sans MT" w:hAnsi="Gill Sans MT"/>
          <w:sz w:val="24"/>
          <w:szCs w:val="24"/>
        </w:rPr>
        <w:t>.</w:t>
      </w:r>
      <w:r w:rsidRPr="00E0215E">
        <w:rPr>
          <w:rFonts w:ascii="Gill Sans MT" w:hAnsi="Gill Sans MT"/>
          <w:sz w:val="24"/>
          <w:szCs w:val="24"/>
        </w:rPr>
        <w:t xml:space="preserve"> </w:t>
      </w:r>
      <w:r w:rsidRPr="00E0215E">
        <w:rPr>
          <w:rFonts w:ascii="Gill Sans MT" w:hAnsi="Gill Sans MT"/>
          <w:b/>
          <w:sz w:val="24"/>
          <w:szCs w:val="24"/>
        </w:rPr>
        <w:t>4</w:t>
      </w:r>
      <w:r w:rsidR="00210FCD" w:rsidRPr="00E0215E">
        <w:rPr>
          <w:rFonts w:ascii="Gill Sans MT" w:hAnsi="Gill Sans MT"/>
          <w:sz w:val="24"/>
          <w:szCs w:val="24"/>
        </w:rPr>
        <w:t xml:space="preserve"> (</w:t>
      </w:r>
      <w:r w:rsidRPr="00E0215E">
        <w:rPr>
          <w:rFonts w:ascii="Gill Sans MT" w:hAnsi="Gill Sans MT"/>
          <w:sz w:val="24"/>
          <w:szCs w:val="24"/>
        </w:rPr>
        <w:t>1</w:t>
      </w:r>
      <w:r w:rsidR="00210FCD" w:rsidRPr="00E0215E">
        <w:rPr>
          <w:rFonts w:ascii="Gill Sans MT" w:hAnsi="Gill Sans MT"/>
          <w:sz w:val="24"/>
          <w:szCs w:val="24"/>
        </w:rPr>
        <w:t>),</w:t>
      </w:r>
      <w:r w:rsidRPr="00E0215E">
        <w:rPr>
          <w:rFonts w:ascii="Gill Sans MT" w:hAnsi="Gill Sans MT"/>
          <w:sz w:val="24"/>
          <w:szCs w:val="24"/>
        </w:rPr>
        <w:t xml:space="preserve"> </w:t>
      </w:r>
    </w:p>
    <w:p w:rsidR="00201E11" w:rsidRPr="00E0215E" w:rsidRDefault="00201E11" w:rsidP="00E0215E">
      <w:pPr>
        <w:spacing w:after="0" w:line="240" w:lineRule="auto"/>
        <w:rPr>
          <w:rFonts w:ascii="Gill Sans MT" w:hAnsi="Gill Sans MT"/>
          <w:sz w:val="24"/>
          <w:szCs w:val="24"/>
        </w:rPr>
      </w:pPr>
      <w:r w:rsidRPr="00E0215E">
        <w:rPr>
          <w:rFonts w:ascii="Gill Sans MT" w:hAnsi="Gill Sans MT"/>
          <w:sz w:val="24"/>
          <w:szCs w:val="24"/>
        </w:rPr>
        <w:t>16-24</w:t>
      </w:r>
      <w:r w:rsidR="00B93906" w:rsidRPr="00E0215E">
        <w:rPr>
          <w:rFonts w:ascii="Gill Sans MT" w:hAnsi="Gill Sans MT"/>
          <w:sz w:val="24"/>
          <w:szCs w:val="24"/>
        </w:rPr>
        <w:t>.</w:t>
      </w:r>
      <w:r w:rsidRPr="00E0215E">
        <w:rPr>
          <w:rFonts w:ascii="Gill Sans MT" w:hAnsi="Gill Sans MT"/>
          <w:sz w:val="24"/>
          <w:szCs w:val="24"/>
        </w:rPr>
        <w:t xml:space="preserve"> </w:t>
      </w:r>
    </w:p>
    <w:p w:rsidR="008D4B2D" w:rsidRPr="00E0215E" w:rsidRDefault="008D4B2D" w:rsidP="00E0215E">
      <w:pPr>
        <w:spacing w:after="0" w:line="240" w:lineRule="auto"/>
        <w:rPr>
          <w:rFonts w:ascii="Gill Sans MT" w:hAnsi="Gill Sans MT"/>
          <w:sz w:val="24"/>
          <w:szCs w:val="24"/>
        </w:rPr>
      </w:pPr>
    </w:p>
    <w:p w:rsidR="004D2D00" w:rsidRPr="00E0215E" w:rsidRDefault="004D2D00" w:rsidP="00E0215E">
      <w:pPr>
        <w:spacing w:after="0" w:line="240" w:lineRule="auto"/>
        <w:rPr>
          <w:rFonts w:ascii="Gill Sans MT" w:hAnsi="Gill Sans MT"/>
          <w:sz w:val="24"/>
          <w:szCs w:val="24"/>
        </w:rPr>
      </w:pPr>
      <w:r w:rsidRPr="00E0215E">
        <w:rPr>
          <w:rFonts w:ascii="Gill Sans MT" w:hAnsi="Gill Sans MT"/>
          <w:sz w:val="24"/>
          <w:szCs w:val="24"/>
        </w:rPr>
        <w:t xml:space="preserve">Ji-Hyun, C. </w:t>
      </w:r>
      <w:r w:rsidR="00210FCD" w:rsidRPr="00E0215E">
        <w:rPr>
          <w:rFonts w:ascii="Gill Sans MT" w:hAnsi="Gill Sans MT"/>
          <w:sz w:val="24"/>
          <w:szCs w:val="24"/>
        </w:rPr>
        <w:t xml:space="preserve">and </w:t>
      </w:r>
      <w:r w:rsidRPr="00E0215E">
        <w:rPr>
          <w:rFonts w:ascii="Gill Sans MT" w:hAnsi="Gill Sans MT"/>
          <w:sz w:val="24"/>
          <w:szCs w:val="24"/>
        </w:rPr>
        <w:t xml:space="preserve">Bairner, A. (2012) The sociocultural legacy of the 1988 Seoul Olympic Games. </w:t>
      </w:r>
      <w:r w:rsidRPr="00E0215E">
        <w:rPr>
          <w:rFonts w:ascii="Gill Sans MT" w:hAnsi="Gill Sans MT"/>
          <w:i/>
          <w:sz w:val="24"/>
          <w:szCs w:val="24"/>
        </w:rPr>
        <w:t>Leisure Studies</w:t>
      </w:r>
      <w:r w:rsidR="00210FCD" w:rsidRPr="00E0215E">
        <w:rPr>
          <w:rFonts w:ascii="Gill Sans MT" w:hAnsi="Gill Sans MT"/>
          <w:sz w:val="24"/>
          <w:szCs w:val="24"/>
        </w:rPr>
        <w:t>.</w:t>
      </w:r>
      <w:r w:rsidRPr="00E0215E">
        <w:rPr>
          <w:rFonts w:ascii="Gill Sans MT" w:hAnsi="Gill Sans MT"/>
          <w:sz w:val="24"/>
          <w:szCs w:val="24"/>
        </w:rPr>
        <w:t xml:space="preserve"> </w:t>
      </w:r>
      <w:r w:rsidRPr="00E0215E">
        <w:rPr>
          <w:rFonts w:ascii="Gill Sans MT" w:hAnsi="Gill Sans MT"/>
          <w:b/>
          <w:sz w:val="24"/>
          <w:szCs w:val="24"/>
        </w:rPr>
        <w:t>31</w:t>
      </w:r>
      <w:r w:rsidRPr="00E0215E">
        <w:rPr>
          <w:rFonts w:ascii="Gill Sans MT" w:hAnsi="Gill Sans MT"/>
          <w:sz w:val="24"/>
          <w:szCs w:val="24"/>
        </w:rPr>
        <w:t xml:space="preserve"> (3), 271-291.</w:t>
      </w:r>
    </w:p>
    <w:p w:rsidR="0057166C" w:rsidRPr="00E0215E" w:rsidRDefault="0057166C" w:rsidP="00E0215E">
      <w:pPr>
        <w:spacing w:after="0" w:line="240" w:lineRule="auto"/>
        <w:rPr>
          <w:rFonts w:ascii="Gill Sans MT" w:hAnsi="Gill Sans MT"/>
          <w:sz w:val="24"/>
          <w:szCs w:val="24"/>
        </w:rPr>
      </w:pPr>
    </w:p>
    <w:p w:rsidR="00206A82" w:rsidRPr="00E0215E" w:rsidRDefault="00206A82" w:rsidP="00E0215E">
      <w:pPr>
        <w:spacing w:after="0" w:line="240" w:lineRule="auto"/>
        <w:rPr>
          <w:rFonts w:ascii="Gill Sans MT" w:hAnsi="Gill Sans MT"/>
          <w:sz w:val="24"/>
          <w:szCs w:val="24"/>
        </w:rPr>
      </w:pPr>
      <w:r w:rsidRPr="00E0215E">
        <w:rPr>
          <w:rFonts w:ascii="Gill Sans MT" w:hAnsi="Gill Sans MT"/>
          <w:sz w:val="24"/>
          <w:szCs w:val="24"/>
        </w:rPr>
        <w:t xml:space="preserve">Kaplanidou, K. (2012) The importance </w:t>
      </w:r>
      <w:r w:rsidR="00B93906" w:rsidRPr="00E0215E">
        <w:rPr>
          <w:rFonts w:ascii="Gill Sans MT" w:hAnsi="Gill Sans MT"/>
          <w:sz w:val="24"/>
          <w:szCs w:val="24"/>
        </w:rPr>
        <w:t>of legacy outcomes for Olympic G</w:t>
      </w:r>
      <w:r w:rsidRPr="00E0215E">
        <w:rPr>
          <w:rFonts w:ascii="Gill Sans MT" w:hAnsi="Gill Sans MT"/>
          <w:sz w:val="24"/>
          <w:szCs w:val="24"/>
        </w:rPr>
        <w:t xml:space="preserve">ames four summer host cities residents’ quality of life: 1996-2008. </w:t>
      </w:r>
      <w:r w:rsidRPr="00E0215E">
        <w:rPr>
          <w:rFonts w:ascii="Gill Sans MT" w:hAnsi="Gill Sans MT"/>
          <w:i/>
          <w:sz w:val="24"/>
          <w:szCs w:val="24"/>
        </w:rPr>
        <w:t>European Sport Management Quarterly</w:t>
      </w:r>
      <w:r w:rsidR="00210FCD" w:rsidRPr="00E0215E">
        <w:rPr>
          <w:rFonts w:ascii="Gill Sans MT" w:hAnsi="Gill Sans MT"/>
          <w:i/>
          <w:sz w:val="24"/>
          <w:szCs w:val="24"/>
        </w:rPr>
        <w:t>.</w:t>
      </w:r>
      <w:r w:rsidRPr="00E0215E">
        <w:rPr>
          <w:rFonts w:ascii="Gill Sans MT" w:hAnsi="Gill Sans MT"/>
          <w:sz w:val="24"/>
          <w:szCs w:val="24"/>
        </w:rPr>
        <w:t xml:space="preserve"> </w:t>
      </w:r>
      <w:r w:rsidRPr="00E0215E">
        <w:rPr>
          <w:rFonts w:ascii="Gill Sans MT" w:hAnsi="Gill Sans MT"/>
          <w:b/>
          <w:sz w:val="24"/>
          <w:szCs w:val="24"/>
        </w:rPr>
        <w:t>12</w:t>
      </w:r>
      <w:r w:rsidRPr="00E0215E">
        <w:rPr>
          <w:rFonts w:ascii="Gill Sans MT" w:hAnsi="Gill Sans MT"/>
          <w:sz w:val="24"/>
          <w:szCs w:val="24"/>
        </w:rPr>
        <w:t xml:space="preserve"> (4), 397-433.</w:t>
      </w:r>
    </w:p>
    <w:p w:rsidR="0057166C" w:rsidRPr="00E0215E" w:rsidRDefault="0057166C" w:rsidP="00E0215E">
      <w:pPr>
        <w:spacing w:after="0" w:line="240" w:lineRule="auto"/>
        <w:rPr>
          <w:rFonts w:ascii="Gill Sans MT" w:hAnsi="Gill Sans MT"/>
          <w:sz w:val="24"/>
          <w:szCs w:val="24"/>
        </w:rPr>
      </w:pPr>
    </w:p>
    <w:p w:rsidR="00206A82" w:rsidRPr="00E0215E" w:rsidRDefault="00206A82" w:rsidP="00E0215E">
      <w:pPr>
        <w:spacing w:after="0" w:line="240" w:lineRule="auto"/>
        <w:rPr>
          <w:rFonts w:ascii="Gill Sans MT" w:hAnsi="Gill Sans MT"/>
          <w:sz w:val="24"/>
          <w:szCs w:val="24"/>
        </w:rPr>
      </w:pPr>
      <w:r w:rsidRPr="00E0215E">
        <w:rPr>
          <w:rFonts w:ascii="Gill Sans MT" w:hAnsi="Gill Sans MT"/>
          <w:sz w:val="24"/>
          <w:szCs w:val="24"/>
        </w:rPr>
        <w:t xml:space="preserve">Kay, T. (2012) Accounting for legacy: monitoring and evaluation in sport in developmental relationships. </w:t>
      </w:r>
      <w:r w:rsidRPr="00E0215E">
        <w:rPr>
          <w:rFonts w:ascii="Gill Sans MT" w:hAnsi="Gill Sans MT"/>
          <w:i/>
          <w:sz w:val="24"/>
          <w:szCs w:val="24"/>
        </w:rPr>
        <w:t>Sport in Society</w:t>
      </w:r>
      <w:r w:rsidR="00210FCD" w:rsidRPr="00E0215E">
        <w:rPr>
          <w:rFonts w:ascii="Gill Sans MT" w:hAnsi="Gill Sans MT"/>
          <w:i/>
          <w:sz w:val="24"/>
          <w:szCs w:val="24"/>
        </w:rPr>
        <w:t>.</w:t>
      </w:r>
      <w:r w:rsidRPr="00E0215E">
        <w:rPr>
          <w:rFonts w:ascii="Gill Sans MT" w:hAnsi="Gill Sans MT"/>
          <w:sz w:val="24"/>
          <w:szCs w:val="24"/>
        </w:rPr>
        <w:t xml:space="preserve"> </w:t>
      </w:r>
      <w:r w:rsidRPr="00E0215E">
        <w:rPr>
          <w:rFonts w:ascii="Gill Sans MT" w:hAnsi="Gill Sans MT"/>
          <w:b/>
          <w:sz w:val="24"/>
          <w:szCs w:val="24"/>
        </w:rPr>
        <w:t>15</w:t>
      </w:r>
      <w:r w:rsidRPr="00E0215E">
        <w:rPr>
          <w:rFonts w:ascii="Gill Sans MT" w:hAnsi="Gill Sans MT"/>
          <w:sz w:val="24"/>
          <w:szCs w:val="24"/>
        </w:rPr>
        <w:t xml:space="preserve"> (6)</w:t>
      </w:r>
      <w:r w:rsidR="00210FCD" w:rsidRPr="00E0215E">
        <w:rPr>
          <w:rFonts w:ascii="Gill Sans MT" w:hAnsi="Gill Sans MT"/>
          <w:sz w:val="24"/>
          <w:szCs w:val="24"/>
        </w:rPr>
        <w:t>,</w:t>
      </w:r>
      <w:r w:rsidRPr="00E0215E">
        <w:rPr>
          <w:rFonts w:ascii="Gill Sans MT" w:hAnsi="Gill Sans MT"/>
          <w:sz w:val="24"/>
          <w:szCs w:val="24"/>
        </w:rPr>
        <w:t xml:space="preserve"> 888-905.</w:t>
      </w:r>
    </w:p>
    <w:p w:rsidR="0057166C" w:rsidRPr="00E0215E" w:rsidRDefault="0057166C" w:rsidP="00E0215E">
      <w:pPr>
        <w:spacing w:after="0" w:line="240" w:lineRule="auto"/>
        <w:rPr>
          <w:rFonts w:ascii="Gill Sans MT" w:hAnsi="Gill Sans MT"/>
          <w:sz w:val="24"/>
          <w:szCs w:val="24"/>
        </w:rPr>
      </w:pPr>
    </w:p>
    <w:p w:rsidR="004D2D00" w:rsidRPr="00E0215E" w:rsidRDefault="004D2D00" w:rsidP="00E0215E">
      <w:pPr>
        <w:spacing w:after="0" w:line="240" w:lineRule="auto"/>
        <w:rPr>
          <w:rFonts w:ascii="Gill Sans MT" w:hAnsi="Gill Sans MT"/>
          <w:sz w:val="24"/>
          <w:szCs w:val="24"/>
        </w:rPr>
      </w:pPr>
      <w:r w:rsidRPr="00E0215E">
        <w:rPr>
          <w:rFonts w:ascii="Gill Sans MT" w:hAnsi="Gill Sans MT"/>
          <w:sz w:val="24"/>
          <w:szCs w:val="24"/>
        </w:rPr>
        <w:t xml:space="preserve">Knijink, J. and Tavares, O. (2012) Educating Copacabana: a critical analysis of the Second Half, and Olympic educational programme of Rio 2016. </w:t>
      </w:r>
      <w:r w:rsidRPr="00E0215E">
        <w:rPr>
          <w:rFonts w:ascii="Gill Sans MT" w:hAnsi="Gill Sans MT"/>
          <w:i/>
          <w:sz w:val="24"/>
          <w:szCs w:val="24"/>
        </w:rPr>
        <w:t>Educational Review</w:t>
      </w:r>
      <w:r w:rsidR="00210FCD" w:rsidRPr="00E0215E">
        <w:rPr>
          <w:rFonts w:ascii="Gill Sans MT" w:hAnsi="Gill Sans MT"/>
          <w:i/>
          <w:sz w:val="24"/>
          <w:szCs w:val="24"/>
        </w:rPr>
        <w:t>.</w:t>
      </w:r>
      <w:r w:rsidRPr="00E0215E">
        <w:rPr>
          <w:rFonts w:ascii="Gill Sans MT" w:hAnsi="Gill Sans MT"/>
          <w:sz w:val="24"/>
          <w:szCs w:val="24"/>
        </w:rPr>
        <w:t xml:space="preserve"> </w:t>
      </w:r>
      <w:r w:rsidRPr="00E0215E">
        <w:rPr>
          <w:rFonts w:ascii="Gill Sans MT" w:hAnsi="Gill Sans MT"/>
          <w:b/>
          <w:sz w:val="24"/>
          <w:szCs w:val="24"/>
        </w:rPr>
        <w:t>64</w:t>
      </w:r>
      <w:r w:rsidRPr="00E0215E">
        <w:rPr>
          <w:rFonts w:ascii="Gill Sans MT" w:hAnsi="Gill Sans MT"/>
          <w:sz w:val="24"/>
          <w:szCs w:val="24"/>
        </w:rPr>
        <w:t xml:space="preserve"> (3), 353-369.</w:t>
      </w:r>
    </w:p>
    <w:p w:rsidR="0057166C" w:rsidRPr="00E0215E" w:rsidRDefault="0057166C" w:rsidP="00E0215E">
      <w:pPr>
        <w:spacing w:after="0" w:line="240" w:lineRule="auto"/>
        <w:rPr>
          <w:rFonts w:ascii="Gill Sans MT" w:hAnsi="Gill Sans MT"/>
          <w:sz w:val="24"/>
          <w:szCs w:val="24"/>
        </w:rPr>
      </w:pPr>
    </w:p>
    <w:p w:rsidR="00201E11" w:rsidRPr="00E0215E" w:rsidRDefault="00201E11" w:rsidP="00E0215E">
      <w:pPr>
        <w:spacing w:after="0" w:line="240" w:lineRule="auto"/>
        <w:rPr>
          <w:rFonts w:ascii="Gill Sans MT" w:hAnsi="Gill Sans MT"/>
          <w:sz w:val="24"/>
          <w:szCs w:val="24"/>
        </w:rPr>
      </w:pPr>
      <w:r w:rsidRPr="00E0215E">
        <w:rPr>
          <w:rFonts w:ascii="Gill Sans MT" w:hAnsi="Gill Sans MT"/>
          <w:sz w:val="24"/>
          <w:szCs w:val="24"/>
        </w:rPr>
        <w:t>Landry, F (1995) Paralympic Games &amp; Social Integration</w:t>
      </w:r>
      <w:r w:rsidR="00210FCD" w:rsidRPr="00E0215E">
        <w:rPr>
          <w:rFonts w:ascii="Gill Sans MT" w:hAnsi="Gill Sans MT"/>
          <w:sz w:val="24"/>
          <w:szCs w:val="24"/>
        </w:rPr>
        <w:t>.</w:t>
      </w:r>
      <w:r w:rsidRPr="00E0215E">
        <w:rPr>
          <w:rFonts w:ascii="Gill Sans MT" w:hAnsi="Gill Sans MT"/>
          <w:sz w:val="24"/>
          <w:szCs w:val="24"/>
        </w:rPr>
        <w:t xml:space="preserve"> </w:t>
      </w:r>
      <w:r w:rsidR="00210FCD" w:rsidRPr="00E0215E">
        <w:rPr>
          <w:rFonts w:ascii="Gill Sans MT" w:hAnsi="Gill Sans MT"/>
          <w:sz w:val="24"/>
          <w:szCs w:val="24"/>
        </w:rPr>
        <w:t>I</w:t>
      </w:r>
      <w:r w:rsidRPr="00E0215E">
        <w:rPr>
          <w:rFonts w:ascii="Gill Sans MT" w:hAnsi="Gill Sans MT"/>
          <w:sz w:val="24"/>
          <w:szCs w:val="24"/>
        </w:rPr>
        <w:t>n</w:t>
      </w:r>
      <w:r w:rsidR="00210FCD" w:rsidRPr="00E0215E">
        <w:rPr>
          <w:rFonts w:ascii="Gill Sans MT" w:hAnsi="Gill Sans MT"/>
          <w:sz w:val="24"/>
          <w:szCs w:val="24"/>
        </w:rPr>
        <w:t xml:space="preserve"> Maragas &amp; Botella (eds.) </w:t>
      </w:r>
      <w:r w:rsidRPr="00E0215E">
        <w:rPr>
          <w:rFonts w:ascii="Gill Sans MT" w:hAnsi="Gill Sans MT"/>
          <w:i/>
          <w:sz w:val="24"/>
          <w:szCs w:val="24"/>
        </w:rPr>
        <w:t>The Keys of Success: the social, economic, &amp; communications impact of Barcelona ’92</w:t>
      </w:r>
      <w:r w:rsidR="00210FCD" w:rsidRPr="00E0215E">
        <w:rPr>
          <w:rFonts w:ascii="Gill Sans MT" w:hAnsi="Gill Sans MT"/>
          <w:sz w:val="24"/>
          <w:szCs w:val="24"/>
        </w:rPr>
        <w:t>.</w:t>
      </w:r>
      <w:r w:rsidRPr="00E0215E">
        <w:rPr>
          <w:rFonts w:ascii="Gill Sans MT" w:hAnsi="Gill Sans MT"/>
          <w:sz w:val="24"/>
          <w:szCs w:val="24"/>
        </w:rPr>
        <w:t xml:space="preserve"> Bellatorra: Sevicia de Publications de la UAB</w:t>
      </w:r>
      <w:r w:rsidR="0057166C" w:rsidRPr="00E0215E">
        <w:rPr>
          <w:rFonts w:ascii="Gill Sans MT" w:hAnsi="Gill Sans MT"/>
          <w:sz w:val="24"/>
          <w:szCs w:val="24"/>
        </w:rPr>
        <w:t>.</w:t>
      </w:r>
      <w:r w:rsidRPr="00E0215E">
        <w:rPr>
          <w:rFonts w:ascii="Gill Sans MT" w:hAnsi="Gill Sans MT"/>
          <w:sz w:val="24"/>
          <w:szCs w:val="24"/>
        </w:rPr>
        <w:t xml:space="preserve"> </w:t>
      </w:r>
    </w:p>
    <w:p w:rsidR="0057166C" w:rsidRPr="00E0215E" w:rsidRDefault="0057166C" w:rsidP="00E0215E">
      <w:pPr>
        <w:spacing w:after="0" w:line="240" w:lineRule="auto"/>
        <w:rPr>
          <w:rFonts w:ascii="Gill Sans MT" w:eastAsia="AdvTimes-b" w:hAnsi="Gill Sans MT" w:cs="AdvTimes"/>
          <w:sz w:val="24"/>
          <w:szCs w:val="24"/>
        </w:rPr>
      </w:pPr>
    </w:p>
    <w:p w:rsidR="00CC231F" w:rsidRPr="00E0215E" w:rsidRDefault="00CC231F" w:rsidP="00E0215E">
      <w:pPr>
        <w:spacing w:after="0" w:line="240" w:lineRule="auto"/>
        <w:rPr>
          <w:rFonts w:ascii="Gill Sans MT" w:eastAsia="AdvTimes-b" w:hAnsi="Gill Sans MT" w:cs="AdvTimes-b"/>
          <w:sz w:val="24"/>
          <w:szCs w:val="24"/>
        </w:rPr>
      </w:pPr>
      <w:r w:rsidRPr="00E0215E">
        <w:rPr>
          <w:rFonts w:ascii="Gill Sans MT" w:eastAsia="AdvTimes-b" w:hAnsi="Gill Sans MT" w:cs="AdvTimes"/>
          <w:sz w:val="24"/>
          <w:szCs w:val="24"/>
        </w:rPr>
        <w:t xml:space="preserve">Leopkey, B. and Parent, M. (2012) </w:t>
      </w:r>
      <w:r w:rsidRPr="00E0215E">
        <w:rPr>
          <w:rFonts w:ascii="Gill Sans MT" w:eastAsia="AdvTimes-b" w:hAnsi="Gill Sans MT" w:cs="AdvTimes-b"/>
          <w:sz w:val="24"/>
          <w:szCs w:val="24"/>
        </w:rPr>
        <w:t>Olympic Games Legacy: From General Benefits to Sustainable Long-Term Legacy.</w:t>
      </w:r>
      <w:r w:rsidR="00BA6210" w:rsidRPr="00E0215E">
        <w:rPr>
          <w:rFonts w:ascii="Gill Sans MT" w:eastAsia="AdvTimes-b" w:hAnsi="Gill Sans MT" w:cs="AdvTimes-b"/>
          <w:sz w:val="24"/>
          <w:szCs w:val="24"/>
        </w:rPr>
        <w:t xml:space="preserve"> </w:t>
      </w:r>
      <w:r w:rsidRPr="00E0215E">
        <w:rPr>
          <w:rFonts w:ascii="Gill Sans MT" w:hAnsi="Gill Sans MT" w:cs="AdvTimes-i"/>
          <w:i/>
          <w:sz w:val="24"/>
          <w:szCs w:val="24"/>
        </w:rPr>
        <w:t>The International Journal of the History of Sport</w:t>
      </w:r>
      <w:r w:rsidR="00210FCD" w:rsidRPr="00E0215E">
        <w:rPr>
          <w:rFonts w:ascii="Gill Sans MT" w:hAnsi="Gill Sans MT" w:cs="AdvTimes-i"/>
          <w:sz w:val="24"/>
          <w:szCs w:val="24"/>
        </w:rPr>
        <w:t>.</w:t>
      </w:r>
      <w:r w:rsidRPr="00E0215E">
        <w:rPr>
          <w:rFonts w:ascii="Gill Sans MT" w:hAnsi="Gill Sans MT" w:cs="AdvTimes-i"/>
          <w:sz w:val="24"/>
          <w:szCs w:val="24"/>
        </w:rPr>
        <w:t xml:space="preserve"> </w:t>
      </w:r>
      <w:r w:rsidRPr="00E0215E">
        <w:rPr>
          <w:rFonts w:ascii="Gill Sans MT" w:hAnsi="Gill Sans MT" w:cs="AdvTimes"/>
          <w:b/>
          <w:sz w:val="24"/>
          <w:szCs w:val="24"/>
        </w:rPr>
        <w:t>29</w:t>
      </w:r>
      <w:r w:rsidRPr="00E0215E">
        <w:rPr>
          <w:rFonts w:ascii="Gill Sans MT" w:hAnsi="Gill Sans MT" w:cs="AdvTimes"/>
          <w:sz w:val="24"/>
          <w:szCs w:val="24"/>
        </w:rPr>
        <w:t xml:space="preserve"> (6)</w:t>
      </w:r>
      <w:r w:rsidR="00210FCD" w:rsidRPr="00E0215E">
        <w:rPr>
          <w:rFonts w:ascii="Gill Sans MT" w:hAnsi="Gill Sans MT" w:cs="AdvTimes"/>
          <w:sz w:val="24"/>
          <w:szCs w:val="24"/>
        </w:rPr>
        <w:t>,</w:t>
      </w:r>
      <w:r w:rsidRPr="00E0215E">
        <w:rPr>
          <w:rFonts w:ascii="Gill Sans MT" w:hAnsi="Gill Sans MT" w:cs="AdvTimes"/>
          <w:sz w:val="24"/>
          <w:szCs w:val="24"/>
        </w:rPr>
        <w:t xml:space="preserve"> 924–943.</w:t>
      </w:r>
    </w:p>
    <w:p w:rsidR="00CC231F" w:rsidRPr="00E0215E" w:rsidRDefault="00CC231F" w:rsidP="00E0215E">
      <w:pPr>
        <w:spacing w:after="0" w:line="240" w:lineRule="auto"/>
        <w:rPr>
          <w:rFonts w:ascii="Gill Sans MT" w:hAnsi="Gill Sans MT"/>
          <w:sz w:val="24"/>
          <w:szCs w:val="24"/>
        </w:rPr>
      </w:pPr>
    </w:p>
    <w:p w:rsidR="005B696E" w:rsidRPr="00E0215E" w:rsidRDefault="005B696E" w:rsidP="00E0215E">
      <w:pPr>
        <w:spacing w:after="0" w:line="240" w:lineRule="auto"/>
        <w:rPr>
          <w:rFonts w:ascii="Gill Sans MT" w:hAnsi="Gill Sans MT"/>
          <w:sz w:val="24"/>
          <w:szCs w:val="24"/>
        </w:rPr>
      </w:pPr>
      <w:r w:rsidRPr="00E0215E">
        <w:rPr>
          <w:rFonts w:ascii="Gill Sans MT" w:hAnsi="Gill Sans MT"/>
          <w:sz w:val="24"/>
          <w:szCs w:val="24"/>
        </w:rPr>
        <w:t>Malfas M., Theodoraki</w:t>
      </w:r>
      <w:r w:rsidR="00210FCD" w:rsidRPr="00E0215E">
        <w:rPr>
          <w:rFonts w:ascii="Gill Sans MT" w:hAnsi="Gill Sans MT"/>
          <w:sz w:val="24"/>
          <w:szCs w:val="24"/>
        </w:rPr>
        <w:t>, E.</w:t>
      </w:r>
      <w:r w:rsidRPr="00E0215E">
        <w:rPr>
          <w:rFonts w:ascii="Gill Sans MT" w:hAnsi="Gill Sans MT"/>
          <w:sz w:val="24"/>
          <w:szCs w:val="24"/>
        </w:rPr>
        <w:t xml:space="preserve"> and Houlihan</w:t>
      </w:r>
      <w:r w:rsidR="00210FCD" w:rsidRPr="00E0215E">
        <w:rPr>
          <w:rFonts w:ascii="Gill Sans MT" w:hAnsi="Gill Sans MT"/>
          <w:sz w:val="24"/>
          <w:szCs w:val="24"/>
        </w:rPr>
        <w:t>, B.</w:t>
      </w:r>
      <w:r w:rsidRPr="00E0215E">
        <w:rPr>
          <w:rFonts w:ascii="Gill Sans MT" w:hAnsi="Gill Sans MT"/>
          <w:sz w:val="24"/>
          <w:szCs w:val="24"/>
        </w:rPr>
        <w:t xml:space="preserve"> (2004) Impacts of the Olympic Games as mega-events.  </w:t>
      </w:r>
      <w:r w:rsidRPr="00E0215E">
        <w:rPr>
          <w:rFonts w:ascii="Gill Sans MT" w:hAnsi="Gill Sans MT"/>
          <w:i/>
          <w:sz w:val="24"/>
          <w:szCs w:val="24"/>
        </w:rPr>
        <w:t>Municipal Engineer</w:t>
      </w:r>
      <w:r w:rsidR="00210FCD" w:rsidRPr="00E0215E">
        <w:rPr>
          <w:rFonts w:ascii="Gill Sans MT" w:hAnsi="Gill Sans MT"/>
          <w:i/>
          <w:sz w:val="24"/>
          <w:szCs w:val="24"/>
        </w:rPr>
        <w:t>.</w:t>
      </w:r>
      <w:r w:rsidR="0057166C" w:rsidRPr="00E0215E">
        <w:rPr>
          <w:rFonts w:ascii="Gill Sans MT" w:hAnsi="Gill Sans MT"/>
          <w:sz w:val="24"/>
          <w:szCs w:val="24"/>
        </w:rPr>
        <w:t xml:space="preserve"> </w:t>
      </w:r>
      <w:r w:rsidR="00210FCD" w:rsidRPr="00E0215E">
        <w:rPr>
          <w:rFonts w:ascii="Gill Sans MT" w:hAnsi="Gill Sans MT"/>
          <w:sz w:val="24"/>
          <w:szCs w:val="24"/>
        </w:rPr>
        <w:t>(</w:t>
      </w:r>
      <w:r w:rsidRPr="00E0215E">
        <w:rPr>
          <w:rFonts w:ascii="Gill Sans MT" w:hAnsi="Gill Sans MT"/>
          <w:sz w:val="24"/>
          <w:szCs w:val="24"/>
        </w:rPr>
        <w:t>ME3</w:t>
      </w:r>
      <w:r w:rsidR="00210FCD" w:rsidRPr="00E0215E">
        <w:rPr>
          <w:rFonts w:ascii="Gill Sans MT" w:hAnsi="Gill Sans MT"/>
          <w:sz w:val="24"/>
          <w:szCs w:val="24"/>
        </w:rPr>
        <w:t>)</w:t>
      </w:r>
      <w:r w:rsidRPr="00E0215E">
        <w:rPr>
          <w:rFonts w:ascii="Gill Sans MT" w:hAnsi="Gill Sans MT"/>
          <w:sz w:val="24"/>
          <w:szCs w:val="24"/>
        </w:rPr>
        <w:t xml:space="preserve">, 209-220. </w:t>
      </w:r>
    </w:p>
    <w:p w:rsidR="005B696E" w:rsidRPr="00E0215E" w:rsidRDefault="005B696E" w:rsidP="00E0215E">
      <w:pPr>
        <w:spacing w:after="0" w:line="240" w:lineRule="auto"/>
        <w:rPr>
          <w:rFonts w:ascii="Gill Sans MT" w:hAnsi="Gill Sans MT"/>
          <w:sz w:val="24"/>
          <w:szCs w:val="24"/>
        </w:rPr>
      </w:pPr>
    </w:p>
    <w:p w:rsidR="00D11778" w:rsidRPr="00E0215E" w:rsidRDefault="00D11778" w:rsidP="00E0215E">
      <w:pPr>
        <w:spacing w:after="0" w:line="240" w:lineRule="auto"/>
        <w:rPr>
          <w:rFonts w:ascii="Gill Sans MT" w:hAnsi="Gill Sans MT"/>
          <w:sz w:val="24"/>
          <w:szCs w:val="24"/>
        </w:rPr>
      </w:pPr>
      <w:r w:rsidRPr="00E0215E">
        <w:rPr>
          <w:rFonts w:ascii="Gill Sans MT" w:hAnsi="Gill Sans MT"/>
          <w:sz w:val="24"/>
          <w:szCs w:val="24"/>
        </w:rPr>
        <w:t xml:space="preserve">McCartney, G., Thomas, S., Thomson, H., Scott, J., Hamilton, V., Hanlon, P, et al (2010) The health and socioeconomic impacts of major multi-sport events: a systematic review. </w:t>
      </w:r>
      <w:r w:rsidRPr="00E0215E">
        <w:rPr>
          <w:rFonts w:ascii="Gill Sans MT" w:hAnsi="Gill Sans MT"/>
          <w:i/>
          <w:sz w:val="24"/>
          <w:szCs w:val="24"/>
        </w:rPr>
        <w:t>British Medical Journal</w:t>
      </w:r>
      <w:r w:rsidR="00210FCD" w:rsidRPr="00E0215E">
        <w:rPr>
          <w:rFonts w:ascii="Gill Sans MT" w:hAnsi="Gill Sans MT"/>
          <w:i/>
          <w:sz w:val="24"/>
          <w:szCs w:val="24"/>
        </w:rPr>
        <w:t>.</w:t>
      </w:r>
      <w:r w:rsidRPr="00E0215E">
        <w:rPr>
          <w:rFonts w:ascii="Gill Sans MT" w:hAnsi="Gill Sans MT"/>
          <w:sz w:val="24"/>
          <w:szCs w:val="24"/>
        </w:rPr>
        <w:t xml:space="preserve"> 340</w:t>
      </w:r>
      <w:r w:rsidR="00210FCD" w:rsidRPr="00E0215E">
        <w:rPr>
          <w:rFonts w:ascii="Gill Sans MT" w:hAnsi="Gill Sans MT"/>
          <w:sz w:val="24"/>
          <w:szCs w:val="24"/>
        </w:rPr>
        <w:t>,</w:t>
      </w:r>
      <w:r w:rsidRPr="00E0215E">
        <w:rPr>
          <w:rFonts w:ascii="Gill Sans MT" w:hAnsi="Gill Sans MT"/>
          <w:sz w:val="24"/>
          <w:szCs w:val="24"/>
        </w:rPr>
        <w:t xml:space="preserve"> c2369.</w:t>
      </w:r>
    </w:p>
    <w:p w:rsidR="00B93906" w:rsidRPr="00E0215E" w:rsidRDefault="00B93906" w:rsidP="00E0215E">
      <w:pPr>
        <w:shd w:val="clear" w:color="auto" w:fill="FFFFFF"/>
        <w:spacing w:after="0" w:line="240" w:lineRule="auto"/>
        <w:textAlignment w:val="baseline"/>
        <w:rPr>
          <w:rStyle w:val="name"/>
          <w:rFonts w:ascii="Gill Sans MT" w:hAnsi="Gill Sans MT" w:cs="Lucida Sans Unicode"/>
          <w:bCs/>
          <w:sz w:val="24"/>
          <w:szCs w:val="24"/>
          <w:bdr w:val="none" w:sz="0" w:space="0" w:color="auto" w:frame="1"/>
        </w:rPr>
      </w:pPr>
    </w:p>
    <w:p w:rsidR="00B93906" w:rsidRPr="00E0215E" w:rsidRDefault="00C648D2" w:rsidP="00E0215E">
      <w:pPr>
        <w:shd w:val="clear" w:color="auto" w:fill="FFFFFF"/>
        <w:spacing w:after="0" w:line="240" w:lineRule="auto"/>
        <w:textAlignment w:val="baseline"/>
        <w:rPr>
          <w:rStyle w:val="slug-pages"/>
          <w:rFonts w:ascii="Gill Sans MT" w:hAnsi="Gill Sans MT"/>
          <w:color w:val="333300"/>
          <w:sz w:val="24"/>
          <w:szCs w:val="24"/>
          <w:bdr w:val="none" w:sz="0" w:space="0" w:color="auto" w:frame="1"/>
          <w:shd w:val="clear" w:color="auto" w:fill="FFFFFF"/>
        </w:rPr>
      </w:pPr>
      <w:hyperlink r:id="rId15" w:history="1">
        <w:r w:rsidR="00B93906" w:rsidRPr="00E0215E">
          <w:rPr>
            <w:rStyle w:val="Hyperlink"/>
            <w:rFonts w:ascii="Gill Sans MT" w:hAnsi="Gill Sans MT" w:cs="Lucida Sans Unicode"/>
            <w:bCs/>
            <w:color w:val="auto"/>
            <w:sz w:val="24"/>
            <w:szCs w:val="24"/>
            <w:u w:val="none"/>
            <w:bdr w:val="none" w:sz="0" w:space="0" w:color="auto" w:frame="1"/>
          </w:rPr>
          <w:t>McCarthy</w:t>
        </w:r>
      </w:hyperlink>
      <w:r w:rsidR="00B93906" w:rsidRPr="00E0215E">
        <w:rPr>
          <w:rFonts w:ascii="Gill Sans MT" w:hAnsi="Gill Sans MT" w:cs="Lucida Sans Unicode"/>
          <w:bCs/>
          <w:sz w:val="24"/>
          <w:szCs w:val="24"/>
        </w:rPr>
        <w:t>, M., Ravelli, R.</w:t>
      </w:r>
      <w:r w:rsidR="00D86782">
        <w:rPr>
          <w:rFonts w:ascii="Gill Sans MT" w:hAnsi="Gill Sans MT" w:cs="Lucida Sans Unicode"/>
          <w:bCs/>
          <w:sz w:val="24"/>
          <w:szCs w:val="24"/>
        </w:rPr>
        <w:t xml:space="preserve"> </w:t>
      </w:r>
      <w:r w:rsidR="00B93906" w:rsidRPr="00E0215E">
        <w:rPr>
          <w:rFonts w:ascii="Gill Sans MT" w:hAnsi="Gill Sans MT" w:cs="Lucida Sans Unicode"/>
          <w:bCs/>
          <w:sz w:val="24"/>
          <w:szCs w:val="24"/>
        </w:rPr>
        <w:t>and</w:t>
      </w:r>
      <w:r w:rsidR="00D86782">
        <w:rPr>
          <w:rStyle w:val="apple-converted-space"/>
          <w:rFonts w:ascii="Gill Sans MT" w:hAnsi="Gill Sans MT" w:cs="Lucida Sans Unicode"/>
          <w:bCs/>
          <w:sz w:val="24"/>
          <w:szCs w:val="24"/>
        </w:rPr>
        <w:t xml:space="preserve"> </w:t>
      </w:r>
      <w:hyperlink r:id="rId16" w:history="1">
        <w:r w:rsidR="00B93906" w:rsidRPr="00E0215E">
          <w:rPr>
            <w:rStyle w:val="Hyperlink"/>
            <w:rFonts w:ascii="Gill Sans MT" w:hAnsi="Gill Sans MT" w:cs="Lucida Sans Unicode"/>
            <w:bCs/>
            <w:color w:val="auto"/>
            <w:sz w:val="24"/>
            <w:szCs w:val="24"/>
            <w:u w:val="none"/>
            <w:bdr w:val="none" w:sz="0" w:space="0" w:color="auto" w:frame="1"/>
          </w:rPr>
          <w:t>Sinclair-Williams</w:t>
        </w:r>
      </w:hyperlink>
      <w:r w:rsidR="00B93906" w:rsidRPr="00E0215E">
        <w:rPr>
          <w:rStyle w:val="name"/>
          <w:rFonts w:ascii="Gill Sans MT" w:hAnsi="Gill Sans MT" w:cs="Lucida Sans Unicode"/>
          <w:bCs/>
          <w:sz w:val="24"/>
          <w:szCs w:val="24"/>
          <w:bdr w:val="none" w:sz="0" w:space="0" w:color="auto" w:frame="1"/>
        </w:rPr>
        <w:t xml:space="preserve">, M. (2010) </w:t>
      </w:r>
      <w:r w:rsidR="00B93906" w:rsidRPr="00E0215E">
        <w:rPr>
          <w:rFonts w:ascii="Gill Sans MT" w:hAnsi="Gill Sans MT"/>
          <w:color w:val="000000"/>
          <w:sz w:val="24"/>
          <w:szCs w:val="24"/>
        </w:rPr>
        <w:t>Health impact assessment of the 2012 London Olympic transport plans</w:t>
      </w:r>
      <w:r w:rsidR="00210FCD" w:rsidRPr="00E0215E">
        <w:rPr>
          <w:rFonts w:ascii="Gill Sans MT" w:hAnsi="Gill Sans MT"/>
          <w:color w:val="000000"/>
          <w:sz w:val="24"/>
          <w:szCs w:val="24"/>
        </w:rPr>
        <w:t>.</w:t>
      </w:r>
      <w:r w:rsidR="00B93906" w:rsidRPr="00E0215E">
        <w:rPr>
          <w:rFonts w:ascii="Gill Sans MT" w:hAnsi="Gill Sans MT"/>
          <w:color w:val="000000"/>
          <w:sz w:val="24"/>
          <w:szCs w:val="24"/>
        </w:rPr>
        <w:t xml:space="preserve"> </w:t>
      </w:r>
      <w:r w:rsidR="00B93906" w:rsidRPr="00E0215E">
        <w:rPr>
          <w:rFonts w:ascii="Gill Sans MT" w:hAnsi="Gill Sans MT"/>
          <w:i/>
          <w:sz w:val="24"/>
          <w:szCs w:val="24"/>
        </w:rPr>
        <w:t>European Journal of Public Health</w:t>
      </w:r>
      <w:r w:rsidR="00210FCD" w:rsidRPr="00E0215E">
        <w:rPr>
          <w:rFonts w:ascii="Gill Sans MT" w:hAnsi="Gill Sans MT"/>
          <w:i/>
          <w:sz w:val="24"/>
          <w:szCs w:val="24"/>
        </w:rPr>
        <w:t>.</w:t>
      </w:r>
      <w:r w:rsidR="00B93906" w:rsidRPr="00E0215E">
        <w:rPr>
          <w:rStyle w:val="apple-converted-space"/>
          <w:rFonts w:ascii="Gill Sans MT" w:hAnsi="Gill Sans MT"/>
          <w:color w:val="333300"/>
          <w:sz w:val="24"/>
          <w:szCs w:val="24"/>
          <w:bdr w:val="none" w:sz="0" w:space="0" w:color="auto" w:frame="1"/>
          <w:shd w:val="clear" w:color="auto" w:fill="FFFFFF"/>
        </w:rPr>
        <w:t xml:space="preserve"> </w:t>
      </w:r>
      <w:r w:rsidR="00B93906" w:rsidRPr="00E0215E">
        <w:rPr>
          <w:rStyle w:val="slug-vol"/>
          <w:rFonts w:ascii="Gill Sans MT" w:hAnsi="Gill Sans MT"/>
          <w:b/>
          <w:color w:val="333300"/>
          <w:sz w:val="24"/>
          <w:szCs w:val="24"/>
          <w:bdr w:val="none" w:sz="0" w:space="0" w:color="auto" w:frame="1"/>
          <w:shd w:val="clear" w:color="auto" w:fill="FFFFFF"/>
        </w:rPr>
        <w:t>20</w:t>
      </w:r>
      <w:r w:rsidR="00D86782">
        <w:rPr>
          <w:rStyle w:val="apple-converted-space"/>
          <w:rFonts w:ascii="Gill Sans MT" w:hAnsi="Gill Sans MT"/>
          <w:color w:val="333300"/>
          <w:sz w:val="24"/>
          <w:szCs w:val="24"/>
          <w:bdr w:val="none" w:sz="0" w:space="0" w:color="auto" w:frame="1"/>
          <w:shd w:val="clear" w:color="auto" w:fill="FFFFFF"/>
        </w:rPr>
        <w:t xml:space="preserve"> </w:t>
      </w:r>
      <w:r w:rsidR="00B93906" w:rsidRPr="00E0215E">
        <w:rPr>
          <w:rStyle w:val="slug-issue"/>
          <w:rFonts w:ascii="Gill Sans MT" w:hAnsi="Gill Sans MT"/>
          <w:color w:val="333300"/>
          <w:sz w:val="24"/>
          <w:szCs w:val="24"/>
          <w:bdr w:val="none" w:sz="0" w:space="0" w:color="auto" w:frame="1"/>
          <w:shd w:val="clear" w:color="auto" w:fill="FFFFFF"/>
        </w:rPr>
        <w:t>(6)</w:t>
      </w:r>
      <w:r w:rsidR="00210FCD" w:rsidRPr="00E0215E">
        <w:rPr>
          <w:rStyle w:val="slug-issue"/>
          <w:rFonts w:ascii="Gill Sans MT" w:hAnsi="Gill Sans MT"/>
          <w:color w:val="333300"/>
          <w:sz w:val="24"/>
          <w:szCs w:val="24"/>
          <w:bdr w:val="none" w:sz="0" w:space="0" w:color="auto" w:frame="1"/>
          <w:shd w:val="clear" w:color="auto" w:fill="FFFFFF"/>
        </w:rPr>
        <w:t xml:space="preserve">, </w:t>
      </w:r>
      <w:bookmarkStart w:id="0" w:name="_GoBack"/>
      <w:bookmarkEnd w:id="0"/>
      <w:r w:rsidR="00B93906" w:rsidRPr="00E0215E">
        <w:rPr>
          <w:rStyle w:val="slug-pages"/>
          <w:rFonts w:ascii="Gill Sans MT" w:hAnsi="Gill Sans MT"/>
          <w:color w:val="333300"/>
          <w:sz w:val="24"/>
          <w:szCs w:val="24"/>
          <w:bdr w:val="none" w:sz="0" w:space="0" w:color="auto" w:frame="1"/>
          <w:shd w:val="clear" w:color="auto" w:fill="FFFFFF"/>
        </w:rPr>
        <w:t>619-624.</w:t>
      </w:r>
    </w:p>
    <w:p w:rsidR="00210FCD" w:rsidRPr="00E0215E" w:rsidRDefault="00210FCD" w:rsidP="00E0215E">
      <w:pPr>
        <w:shd w:val="clear" w:color="auto" w:fill="FFFFFF"/>
        <w:spacing w:after="0" w:line="240" w:lineRule="auto"/>
        <w:textAlignment w:val="baseline"/>
        <w:rPr>
          <w:rFonts w:ascii="Gill Sans MT" w:hAnsi="Gill Sans MT"/>
          <w:sz w:val="24"/>
          <w:szCs w:val="24"/>
        </w:rPr>
      </w:pPr>
    </w:p>
    <w:p w:rsidR="004D2D00" w:rsidRPr="00E0215E" w:rsidRDefault="004D2D00" w:rsidP="00E0215E">
      <w:pPr>
        <w:spacing w:after="0" w:line="240" w:lineRule="auto"/>
        <w:rPr>
          <w:rFonts w:ascii="Gill Sans MT" w:hAnsi="Gill Sans MT"/>
          <w:sz w:val="24"/>
          <w:szCs w:val="24"/>
        </w:rPr>
      </w:pPr>
      <w:r w:rsidRPr="00E0215E">
        <w:rPr>
          <w:rFonts w:ascii="Gill Sans MT" w:hAnsi="Gill Sans MT"/>
          <w:sz w:val="24"/>
          <w:szCs w:val="24"/>
        </w:rPr>
        <w:lastRenderedPageBreak/>
        <w:t xml:space="preserve">McGillivary, D. and McPherson, G. (2012) Surfing a wave of change: a critical appraisal of the London 2012 cultural programme. </w:t>
      </w:r>
      <w:r w:rsidRPr="00E0215E">
        <w:rPr>
          <w:rFonts w:ascii="Gill Sans MT" w:hAnsi="Gill Sans MT"/>
          <w:i/>
          <w:sz w:val="24"/>
          <w:szCs w:val="24"/>
        </w:rPr>
        <w:t>Journal of Policy Research in Tourism, Leisure &amp; Events</w:t>
      </w:r>
      <w:r w:rsidR="00210FCD" w:rsidRPr="00E0215E">
        <w:rPr>
          <w:rFonts w:ascii="Gill Sans MT" w:hAnsi="Gill Sans MT"/>
          <w:sz w:val="24"/>
          <w:szCs w:val="24"/>
        </w:rPr>
        <w:t>.</w:t>
      </w:r>
      <w:r w:rsidRPr="00E0215E">
        <w:rPr>
          <w:rFonts w:ascii="Gill Sans MT" w:hAnsi="Gill Sans MT"/>
          <w:sz w:val="24"/>
          <w:szCs w:val="24"/>
        </w:rPr>
        <w:t xml:space="preserve"> </w:t>
      </w:r>
      <w:r w:rsidRPr="00E0215E">
        <w:rPr>
          <w:rFonts w:ascii="Gill Sans MT" w:hAnsi="Gill Sans MT"/>
          <w:b/>
          <w:sz w:val="24"/>
          <w:szCs w:val="24"/>
        </w:rPr>
        <w:t>4</w:t>
      </w:r>
      <w:r w:rsidRPr="00E0215E">
        <w:rPr>
          <w:rFonts w:ascii="Gill Sans MT" w:hAnsi="Gill Sans MT"/>
          <w:sz w:val="24"/>
          <w:szCs w:val="24"/>
        </w:rPr>
        <w:t xml:space="preserve"> (2), 123-137.</w:t>
      </w:r>
    </w:p>
    <w:p w:rsidR="00D11778" w:rsidRPr="00E0215E" w:rsidRDefault="00D11778" w:rsidP="00E0215E">
      <w:pPr>
        <w:autoSpaceDE w:val="0"/>
        <w:autoSpaceDN w:val="0"/>
        <w:adjustRightInd w:val="0"/>
        <w:spacing w:after="0" w:line="240" w:lineRule="auto"/>
        <w:rPr>
          <w:rFonts w:ascii="Gill Sans MT" w:hAnsi="Gill Sans MT" w:cs="Times New Roman"/>
          <w:sz w:val="24"/>
          <w:szCs w:val="24"/>
        </w:rPr>
      </w:pPr>
    </w:p>
    <w:p w:rsidR="00A12F9A" w:rsidRPr="00E0215E" w:rsidRDefault="00A12F9A" w:rsidP="00E0215E">
      <w:pPr>
        <w:autoSpaceDE w:val="0"/>
        <w:autoSpaceDN w:val="0"/>
        <w:adjustRightInd w:val="0"/>
        <w:spacing w:after="0" w:line="240" w:lineRule="auto"/>
        <w:rPr>
          <w:rFonts w:ascii="Gill Sans MT" w:hAnsi="Gill Sans MT" w:cs="Times New Roman"/>
          <w:sz w:val="24"/>
          <w:szCs w:val="24"/>
        </w:rPr>
      </w:pPr>
      <w:r w:rsidRPr="00E0215E">
        <w:rPr>
          <w:rFonts w:ascii="Gill Sans MT" w:hAnsi="Gill Sans MT" w:cs="Times New Roman"/>
          <w:sz w:val="24"/>
          <w:szCs w:val="24"/>
        </w:rPr>
        <w:t>Miesner, L. &amp; Mason, D. (2006) Creating community networks: Can sporting events offer</w:t>
      </w:r>
    </w:p>
    <w:p w:rsidR="00A12F9A" w:rsidRPr="00E0215E" w:rsidRDefault="00A12F9A" w:rsidP="00E0215E">
      <w:pPr>
        <w:spacing w:after="0" w:line="240" w:lineRule="auto"/>
        <w:rPr>
          <w:rFonts w:ascii="Gill Sans MT" w:hAnsi="Gill Sans MT"/>
          <w:sz w:val="24"/>
          <w:szCs w:val="24"/>
        </w:rPr>
      </w:pPr>
      <w:r w:rsidRPr="00E0215E">
        <w:rPr>
          <w:rFonts w:ascii="Gill Sans MT" w:hAnsi="Gill Sans MT" w:cs="Times New Roman"/>
          <w:sz w:val="24"/>
          <w:szCs w:val="24"/>
        </w:rPr>
        <w:t xml:space="preserve">meaningful sources of social capital? </w:t>
      </w:r>
      <w:r w:rsidRPr="00E0215E">
        <w:rPr>
          <w:rFonts w:ascii="Gill Sans MT" w:hAnsi="Gill Sans MT" w:cs="Times New Roman"/>
          <w:i/>
          <w:iCs/>
          <w:sz w:val="24"/>
          <w:szCs w:val="24"/>
        </w:rPr>
        <w:t>Managing Leisure</w:t>
      </w:r>
      <w:r w:rsidR="00210FCD" w:rsidRPr="00E0215E">
        <w:rPr>
          <w:rFonts w:ascii="Gill Sans MT" w:hAnsi="Gill Sans MT" w:cs="Times New Roman"/>
          <w:i/>
          <w:iCs/>
          <w:sz w:val="24"/>
          <w:szCs w:val="24"/>
        </w:rPr>
        <w:t>.</w:t>
      </w:r>
      <w:r w:rsidRPr="00E0215E">
        <w:rPr>
          <w:rFonts w:ascii="Gill Sans MT" w:hAnsi="Gill Sans MT" w:cs="Times New Roman"/>
          <w:i/>
          <w:iCs/>
          <w:sz w:val="24"/>
          <w:szCs w:val="24"/>
        </w:rPr>
        <w:t xml:space="preserve"> </w:t>
      </w:r>
      <w:r w:rsidRPr="00E0215E">
        <w:rPr>
          <w:rFonts w:ascii="Gill Sans MT" w:hAnsi="Gill Sans MT" w:cs="Times New Roman"/>
          <w:iCs/>
          <w:sz w:val="24"/>
          <w:szCs w:val="24"/>
        </w:rPr>
        <w:t>11</w:t>
      </w:r>
      <w:r w:rsidRPr="00E0215E">
        <w:rPr>
          <w:rFonts w:ascii="Gill Sans MT" w:hAnsi="Gill Sans MT" w:cs="Times New Roman"/>
          <w:sz w:val="24"/>
          <w:szCs w:val="24"/>
        </w:rPr>
        <w:t>, 39-56.</w:t>
      </w:r>
    </w:p>
    <w:p w:rsidR="0057166C" w:rsidRPr="00E0215E" w:rsidRDefault="0057166C" w:rsidP="00E0215E">
      <w:pPr>
        <w:spacing w:after="0" w:line="240" w:lineRule="auto"/>
        <w:rPr>
          <w:rFonts w:ascii="Gill Sans MT" w:hAnsi="Gill Sans MT"/>
          <w:sz w:val="24"/>
          <w:szCs w:val="24"/>
        </w:rPr>
      </w:pPr>
    </w:p>
    <w:p w:rsidR="005B696E" w:rsidRPr="00E0215E" w:rsidRDefault="005B696E" w:rsidP="00E0215E">
      <w:pPr>
        <w:spacing w:after="0" w:line="240" w:lineRule="auto"/>
        <w:rPr>
          <w:rFonts w:ascii="Gill Sans MT" w:hAnsi="Gill Sans MT"/>
          <w:sz w:val="24"/>
          <w:szCs w:val="24"/>
        </w:rPr>
      </w:pPr>
      <w:r w:rsidRPr="00E0215E">
        <w:rPr>
          <w:rFonts w:ascii="Gill Sans MT" w:hAnsi="Gill Sans MT"/>
          <w:sz w:val="24"/>
          <w:szCs w:val="24"/>
        </w:rPr>
        <w:t>Miquel de Moragas</w:t>
      </w:r>
      <w:r w:rsidR="00210FCD" w:rsidRPr="00E0215E">
        <w:rPr>
          <w:rFonts w:ascii="Gill Sans MT" w:hAnsi="Gill Sans MT"/>
          <w:sz w:val="24"/>
          <w:szCs w:val="24"/>
        </w:rPr>
        <w:t>,</w:t>
      </w:r>
      <w:r w:rsidRPr="00E0215E">
        <w:rPr>
          <w:rFonts w:ascii="Gill Sans MT" w:hAnsi="Gill Sans MT"/>
          <w:sz w:val="24"/>
          <w:szCs w:val="24"/>
        </w:rPr>
        <w:t xml:space="preserve"> Kennett</w:t>
      </w:r>
      <w:r w:rsidR="00210FCD" w:rsidRPr="00E0215E">
        <w:rPr>
          <w:rFonts w:ascii="Gill Sans MT" w:hAnsi="Gill Sans MT"/>
          <w:sz w:val="24"/>
          <w:szCs w:val="24"/>
        </w:rPr>
        <w:t>, C.</w:t>
      </w:r>
      <w:r w:rsidRPr="00E0215E">
        <w:rPr>
          <w:rFonts w:ascii="Gill Sans MT" w:hAnsi="Gill Sans MT"/>
          <w:sz w:val="24"/>
          <w:szCs w:val="24"/>
        </w:rPr>
        <w:t xml:space="preserve"> &amp; Nuria Puig (eds.) (2003)</w:t>
      </w:r>
      <w:r w:rsidRPr="00E0215E">
        <w:rPr>
          <w:rFonts w:ascii="Gill Sans MT" w:hAnsi="Gill Sans MT"/>
          <w:i/>
          <w:sz w:val="24"/>
          <w:szCs w:val="24"/>
        </w:rPr>
        <w:t xml:space="preserve"> </w:t>
      </w:r>
      <w:r w:rsidRPr="00E0215E">
        <w:rPr>
          <w:rFonts w:ascii="Gill Sans MT" w:hAnsi="Gill Sans MT"/>
          <w:sz w:val="24"/>
          <w:szCs w:val="24"/>
        </w:rPr>
        <w:t xml:space="preserve">The Legacy of the </w:t>
      </w:r>
    </w:p>
    <w:p w:rsidR="005B696E" w:rsidRPr="00E0215E" w:rsidRDefault="005B696E" w:rsidP="00E0215E">
      <w:pPr>
        <w:spacing w:after="0" w:line="240" w:lineRule="auto"/>
        <w:rPr>
          <w:rFonts w:ascii="Gill Sans MT" w:hAnsi="Gill Sans MT"/>
          <w:sz w:val="24"/>
          <w:szCs w:val="24"/>
        </w:rPr>
      </w:pPr>
      <w:r w:rsidRPr="00E0215E">
        <w:rPr>
          <w:rFonts w:ascii="Gill Sans MT" w:hAnsi="Gill Sans MT"/>
          <w:sz w:val="24"/>
          <w:szCs w:val="24"/>
        </w:rPr>
        <w:t>Olympic Games 1984-2000</w:t>
      </w:r>
      <w:r w:rsidR="00210FCD" w:rsidRPr="00E0215E">
        <w:rPr>
          <w:rFonts w:ascii="Gill Sans MT" w:hAnsi="Gill Sans MT"/>
          <w:i/>
          <w:sz w:val="24"/>
          <w:szCs w:val="24"/>
        </w:rPr>
        <w:t>. In</w:t>
      </w:r>
      <w:r w:rsidRPr="00E0215E">
        <w:rPr>
          <w:rFonts w:ascii="Gill Sans MT" w:hAnsi="Gill Sans MT"/>
          <w:i/>
          <w:sz w:val="24"/>
          <w:szCs w:val="24"/>
        </w:rPr>
        <w:t>: International Symposium</w:t>
      </w:r>
      <w:r w:rsidR="00210FCD" w:rsidRPr="00E0215E">
        <w:rPr>
          <w:rFonts w:ascii="Gill Sans MT" w:hAnsi="Gill Sans MT"/>
          <w:i/>
          <w:sz w:val="24"/>
          <w:szCs w:val="24"/>
        </w:rPr>
        <w:t xml:space="preserve">: </w:t>
      </w:r>
      <w:r w:rsidRPr="00E0215E">
        <w:rPr>
          <w:rFonts w:ascii="Gill Sans MT" w:hAnsi="Gill Sans MT"/>
          <w:i/>
          <w:sz w:val="24"/>
          <w:szCs w:val="24"/>
        </w:rPr>
        <w:t>Lausanne</w:t>
      </w:r>
      <w:r w:rsidRPr="00E0215E">
        <w:rPr>
          <w:rFonts w:ascii="Gill Sans MT" w:hAnsi="Gill Sans MT"/>
          <w:sz w:val="24"/>
          <w:szCs w:val="24"/>
        </w:rPr>
        <w:t xml:space="preserve">, 14, 15 and 16 </w:t>
      </w:r>
    </w:p>
    <w:p w:rsidR="005B696E" w:rsidRPr="00E0215E" w:rsidRDefault="005B696E" w:rsidP="00E0215E">
      <w:pPr>
        <w:spacing w:after="0" w:line="240" w:lineRule="auto"/>
        <w:rPr>
          <w:rFonts w:ascii="Gill Sans MT" w:hAnsi="Gill Sans MT"/>
          <w:sz w:val="24"/>
          <w:szCs w:val="24"/>
        </w:rPr>
      </w:pPr>
      <w:r w:rsidRPr="00E0215E">
        <w:rPr>
          <w:rFonts w:ascii="Gill Sans MT" w:hAnsi="Gill Sans MT"/>
          <w:sz w:val="24"/>
          <w:szCs w:val="24"/>
        </w:rPr>
        <w:t>November 2002.</w:t>
      </w:r>
      <w:r w:rsidR="00210FCD" w:rsidRPr="00E0215E">
        <w:rPr>
          <w:rFonts w:ascii="Gill Sans MT" w:hAnsi="Gill Sans MT"/>
          <w:sz w:val="24"/>
          <w:szCs w:val="24"/>
        </w:rPr>
        <w:t xml:space="preserve"> </w:t>
      </w:r>
      <w:r w:rsidRPr="00E0215E">
        <w:rPr>
          <w:rFonts w:ascii="Gill Sans MT" w:hAnsi="Gill Sans MT"/>
          <w:sz w:val="24"/>
          <w:szCs w:val="24"/>
        </w:rPr>
        <w:t>Lausanne</w:t>
      </w:r>
      <w:r w:rsidR="00210FCD" w:rsidRPr="00E0215E">
        <w:rPr>
          <w:rFonts w:ascii="Gill Sans MT" w:hAnsi="Gill Sans MT"/>
          <w:sz w:val="24"/>
          <w:szCs w:val="24"/>
        </w:rPr>
        <w:t>:</w:t>
      </w:r>
      <w:r w:rsidRPr="00E0215E">
        <w:rPr>
          <w:rFonts w:ascii="Gill Sans MT" w:hAnsi="Gill Sans MT"/>
          <w:sz w:val="24"/>
          <w:szCs w:val="24"/>
        </w:rPr>
        <w:t xml:space="preserve"> Intern</w:t>
      </w:r>
      <w:r w:rsidR="0057166C" w:rsidRPr="00E0215E">
        <w:rPr>
          <w:rFonts w:ascii="Gill Sans MT" w:hAnsi="Gill Sans MT"/>
          <w:sz w:val="24"/>
          <w:szCs w:val="24"/>
        </w:rPr>
        <w:t>ational Olympic Committee.</w:t>
      </w:r>
    </w:p>
    <w:p w:rsidR="005B696E" w:rsidRPr="00E0215E" w:rsidRDefault="005B696E" w:rsidP="00E0215E">
      <w:pPr>
        <w:spacing w:after="0" w:line="240" w:lineRule="auto"/>
        <w:rPr>
          <w:rFonts w:ascii="Gill Sans MT" w:hAnsi="Gill Sans MT"/>
          <w:sz w:val="24"/>
          <w:szCs w:val="24"/>
        </w:rPr>
      </w:pPr>
    </w:p>
    <w:p w:rsidR="00201E11" w:rsidRPr="00E0215E" w:rsidRDefault="00201E11" w:rsidP="00E0215E">
      <w:pPr>
        <w:spacing w:after="0" w:line="240" w:lineRule="auto"/>
        <w:rPr>
          <w:rFonts w:ascii="Gill Sans MT" w:hAnsi="Gill Sans MT"/>
          <w:sz w:val="24"/>
          <w:szCs w:val="24"/>
        </w:rPr>
      </w:pPr>
      <w:r w:rsidRPr="00E0215E">
        <w:rPr>
          <w:rFonts w:ascii="Gill Sans MT" w:hAnsi="Gill Sans MT"/>
          <w:sz w:val="24"/>
          <w:szCs w:val="24"/>
        </w:rPr>
        <w:t xml:space="preserve">Panagiotopoulou, R. </w:t>
      </w:r>
      <w:r w:rsidR="005B696E" w:rsidRPr="00E0215E">
        <w:rPr>
          <w:rFonts w:ascii="Gill Sans MT" w:hAnsi="Gill Sans MT"/>
          <w:sz w:val="24"/>
          <w:szCs w:val="24"/>
        </w:rPr>
        <w:t>(</w:t>
      </w:r>
      <w:r w:rsidRPr="00E0215E">
        <w:rPr>
          <w:rFonts w:ascii="Gill Sans MT" w:hAnsi="Gill Sans MT"/>
          <w:sz w:val="24"/>
          <w:szCs w:val="24"/>
        </w:rPr>
        <w:t>2005</w:t>
      </w:r>
      <w:r w:rsidR="005B696E" w:rsidRPr="00E0215E">
        <w:rPr>
          <w:rFonts w:ascii="Gill Sans MT" w:hAnsi="Gill Sans MT"/>
          <w:sz w:val="24"/>
          <w:szCs w:val="24"/>
        </w:rPr>
        <w:t>)</w:t>
      </w:r>
      <w:r w:rsidR="0057166C" w:rsidRPr="00E0215E">
        <w:rPr>
          <w:rFonts w:ascii="Gill Sans MT" w:hAnsi="Gill Sans MT"/>
          <w:i/>
          <w:sz w:val="24"/>
          <w:szCs w:val="24"/>
        </w:rPr>
        <w:t xml:space="preserve"> </w:t>
      </w:r>
      <w:r w:rsidRPr="00E0215E">
        <w:rPr>
          <w:rFonts w:ascii="Gill Sans MT" w:hAnsi="Gill Sans MT"/>
          <w:sz w:val="24"/>
          <w:szCs w:val="24"/>
        </w:rPr>
        <w:t>Citizen Participation in the Olympic Games [online article]</w:t>
      </w:r>
      <w:r w:rsidR="00210FCD" w:rsidRPr="00E0215E">
        <w:rPr>
          <w:rFonts w:ascii="Gill Sans MT" w:hAnsi="Gill Sans MT"/>
          <w:sz w:val="24"/>
          <w:szCs w:val="24"/>
        </w:rPr>
        <w:t>.</w:t>
      </w:r>
      <w:r w:rsidRPr="00E0215E">
        <w:rPr>
          <w:rFonts w:ascii="Gill Sans MT" w:hAnsi="Gill Sans MT"/>
          <w:sz w:val="24"/>
          <w:szCs w:val="24"/>
        </w:rPr>
        <w:t xml:space="preserve"> Barcelona: Centre d</w:t>
      </w:r>
      <w:r w:rsidR="00210FCD" w:rsidRPr="00E0215E">
        <w:rPr>
          <w:rFonts w:ascii="Gill Sans MT" w:hAnsi="Gill Sans MT"/>
          <w:sz w:val="24"/>
          <w:szCs w:val="24"/>
        </w:rPr>
        <w:t xml:space="preserve"> </w:t>
      </w:r>
      <w:r w:rsidRPr="00E0215E">
        <w:rPr>
          <w:rFonts w:ascii="Gill Sans MT" w:hAnsi="Gill Sans MT"/>
          <w:sz w:val="24"/>
          <w:szCs w:val="24"/>
        </w:rPr>
        <w:t xml:space="preserve">'Estudis Olimpics UAB'. </w:t>
      </w:r>
    </w:p>
    <w:p w:rsidR="005B696E" w:rsidRPr="00E0215E" w:rsidRDefault="005B696E" w:rsidP="00E0215E">
      <w:pPr>
        <w:spacing w:after="0" w:line="240" w:lineRule="auto"/>
        <w:rPr>
          <w:rFonts w:ascii="Gill Sans MT" w:hAnsi="Gill Sans MT"/>
          <w:sz w:val="24"/>
          <w:szCs w:val="24"/>
        </w:rPr>
      </w:pPr>
    </w:p>
    <w:p w:rsidR="0057166C" w:rsidRPr="00E0215E" w:rsidRDefault="0057166C" w:rsidP="00E0215E">
      <w:pPr>
        <w:spacing w:after="0" w:line="240" w:lineRule="auto"/>
        <w:rPr>
          <w:rFonts w:ascii="Gill Sans MT" w:hAnsi="Gill Sans MT"/>
          <w:sz w:val="24"/>
          <w:szCs w:val="24"/>
        </w:rPr>
      </w:pPr>
      <w:r w:rsidRPr="00E0215E">
        <w:rPr>
          <w:rFonts w:ascii="Gill Sans MT" w:hAnsi="Gill Sans MT"/>
          <w:sz w:val="24"/>
          <w:szCs w:val="24"/>
        </w:rPr>
        <w:t>Preuss, H. (2003) Winners and Losers of the Olympic Games</w:t>
      </w:r>
      <w:r w:rsidR="00210FCD" w:rsidRPr="00E0215E">
        <w:rPr>
          <w:rFonts w:ascii="Gill Sans MT" w:hAnsi="Gill Sans MT"/>
          <w:sz w:val="24"/>
          <w:szCs w:val="24"/>
        </w:rPr>
        <w:t>. I</w:t>
      </w:r>
      <w:r w:rsidRPr="00E0215E">
        <w:rPr>
          <w:rFonts w:ascii="Gill Sans MT" w:hAnsi="Gill Sans MT"/>
          <w:sz w:val="24"/>
          <w:szCs w:val="24"/>
        </w:rPr>
        <w:t xml:space="preserve">n Houlihan, B (ed.), </w:t>
      </w:r>
      <w:r w:rsidRPr="00E0215E">
        <w:rPr>
          <w:rFonts w:ascii="Gill Sans MT" w:hAnsi="Gill Sans MT"/>
          <w:i/>
          <w:sz w:val="24"/>
          <w:szCs w:val="24"/>
        </w:rPr>
        <w:t>Sport and Society: A Student Introduction</w:t>
      </w:r>
      <w:r w:rsidR="00210FCD" w:rsidRPr="00E0215E">
        <w:rPr>
          <w:rFonts w:ascii="Gill Sans MT" w:hAnsi="Gill Sans MT"/>
          <w:sz w:val="24"/>
          <w:szCs w:val="24"/>
        </w:rPr>
        <w:t>.</w:t>
      </w:r>
      <w:r w:rsidRPr="00E0215E">
        <w:rPr>
          <w:rFonts w:ascii="Gill Sans MT" w:hAnsi="Gill Sans MT"/>
          <w:sz w:val="24"/>
          <w:szCs w:val="24"/>
        </w:rPr>
        <w:t xml:space="preserve"> Sage: London.</w:t>
      </w:r>
    </w:p>
    <w:p w:rsidR="0057166C" w:rsidRPr="00E0215E" w:rsidRDefault="0057166C" w:rsidP="00E0215E">
      <w:pPr>
        <w:spacing w:after="0" w:line="240" w:lineRule="auto"/>
        <w:rPr>
          <w:rFonts w:ascii="Gill Sans MT" w:hAnsi="Gill Sans MT"/>
          <w:sz w:val="24"/>
          <w:szCs w:val="24"/>
        </w:rPr>
      </w:pPr>
    </w:p>
    <w:p w:rsidR="005B696E" w:rsidRPr="00E0215E" w:rsidRDefault="005B696E" w:rsidP="00E0215E">
      <w:pPr>
        <w:spacing w:after="0" w:line="240" w:lineRule="auto"/>
        <w:rPr>
          <w:rFonts w:ascii="Gill Sans MT" w:hAnsi="Gill Sans MT"/>
          <w:sz w:val="24"/>
          <w:szCs w:val="24"/>
        </w:rPr>
      </w:pPr>
      <w:r w:rsidRPr="00E0215E">
        <w:rPr>
          <w:rFonts w:ascii="Gill Sans MT" w:hAnsi="Gill Sans MT"/>
          <w:sz w:val="24"/>
          <w:szCs w:val="24"/>
        </w:rPr>
        <w:t>Preuss, H. (2001) The economic and social impact of the Sydney Olympic Games</w:t>
      </w:r>
      <w:r w:rsidR="00210FCD" w:rsidRPr="00E0215E">
        <w:rPr>
          <w:rFonts w:ascii="Gill Sans MT" w:hAnsi="Gill Sans MT"/>
          <w:sz w:val="24"/>
          <w:szCs w:val="24"/>
        </w:rPr>
        <w:t>.</w:t>
      </w:r>
      <w:r w:rsidRPr="00E0215E">
        <w:rPr>
          <w:rFonts w:ascii="Gill Sans MT" w:hAnsi="Gill Sans MT"/>
          <w:sz w:val="24"/>
          <w:szCs w:val="24"/>
        </w:rPr>
        <w:t xml:space="preserve"> </w:t>
      </w:r>
      <w:r w:rsidR="00210FCD" w:rsidRPr="00E0215E">
        <w:rPr>
          <w:rFonts w:ascii="Gill Sans MT" w:hAnsi="Gill Sans MT"/>
          <w:sz w:val="24"/>
          <w:szCs w:val="24"/>
        </w:rPr>
        <w:t>I</w:t>
      </w:r>
      <w:r w:rsidRPr="00E0215E">
        <w:rPr>
          <w:rFonts w:ascii="Gill Sans MT" w:hAnsi="Gill Sans MT"/>
          <w:sz w:val="24"/>
          <w:szCs w:val="24"/>
        </w:rPr>
        <w:t>n</w:t>
      </w:r>
      <w:r w:rsidR="00F97427" w:rsidRPr="00E0215E">
        <w:rPr>
          <w:rFonts w:ascii="Gill Sans MT" w:hAnsi="Gill Sans MT"/>
          <w:sz w:val="24"/>
          <w:szCs w:val="24"/>
        </w:rPr>
        <w:t>:</w:t>
      </w:r>
      <w:r w:rsidRPr="00E0215E">
        <w:rPr>
          <w:rFonts w:ascii="Gill Sans MT" w:hAnsi="Gill Sans MT"/>
          <w:sz w:val="24"/>
          <w:szCs w:val="24"/>
        </w:rPr>
        <w:t xml:space="preserve"> </w:t>
      </w:r>
    </w:p>
    <w:p w:rsidR="005B696E" w:rsidRPr="00E0215E" w:rsidRDefault="005B696E" w:rsidP="00E0215E">
      <w:pPr>
        <w:spacing w:after="0" w:line="240" w:lineRule="auto"/>
        <w:rPr>
          <w:rFonts w:ascii="Gill Sans MT" w:hAnsi="Gill Sans MT"/>
          <w:sz w:val="24"/>
          <w:szCs w:val="24"/>
        </w:rPr>
      </w:pPr>
      <w:r w:rsidRPr="00E0215E">
        <w:rPr>
          <w:rFonts w:ascii="Gill Sans MT" w:hAnsi="Gill Sans MT"/>
          <w:i/>
          <w:sz w:val="24"/>
          <w:szCs w:val="24"/>
        </w:rPr>
        <w:t>Proceedings of 41</w:t>
      </w:r>
      <w:r w:rsidR="00210FCD" w:rsidRPr="00E0215E">
        <w:rPr>
          <w:rFonts w:ascii="Gill Sans MT" w:hAnsi="Gill Sans MT"/>
          <w:i/>
          <w:sz w:val="24"/>
          <w:szCs w:val="24"/>
          <w:vertAlign w:val="superscript"/>
        </w:rPr>
        <w:t>st</w:t>
      </w:r>
      <w:r w:rsidR="00210FCD" w:rsidRPr="00E0215E">
        <w:rPr>
          <w:rFonts w:ascii="Gill Sans MT" w:hAnsi="Gill Sans MT"/>
          <w:i/>
          <w:sz w:val="24"/>
          <w:szCs w:val="24"/>
        </w:rPr>
        <w:t xml:space="preserve"> </w:t>
      </w:r>
      <w:r w:rsidRPr="00E0215E">
        <w:rPr>
          <w:rFonts w:ascii="Gill Sans MT" w:hAnsi="Gill Sans MT"/>
          <w:i/>
          <w:sz w:val="24"/>
          <w:szCs w:val="24"/>
        </w:rPr>
        <w:t>Session of The international Olympic Academy, IOC, Lausa</w:t>
      </w:r>
      <w:r w:rsidR="00F97427" w:rsidRPr="00E0215E">
        <w:rPr>
          <w:rFonts w:ascii="Gill Sans MT" w:hAnsi="Gill Sans MT"/>
          <w:i/>
          <w:sz w:val="24"/>
          <w:szCs w:val="24"/>
        </w:rPr>
        <w:t>n</w:t>
      </w:r>
      <w:r w:rsidRPr="00E0215E">
        <w:rPr>
          <w:rFonts w:ascii="Gill Sans MT" w:hAnsi="Gill Sans MT"/>
          <w:i/>
          <w:sz w:val="24"/>
          <w:szCs w:val="24"/>
        </w:rPr>
        <w:t>ne</w:t>
      </w:r>
      <w:r w:rsidR="00F97427" w:rsidRPr="00E0215E">
        <w:rPr>
          <w:rFonts w:ascii="Gill Sans MT" w:hAnsi="Gill Sans MT"/>
          <w:sz w:val="24"/>
          <w:szCs w:val="24"/>
        </w:rPr>
        <w:t>.</w:t>
      </w:r>
      <w:r w:rsidRPr="00E0215E">
        <w:rPr>
          <w:rFonts w:ascii="Gill Sans MT" w:hAnsi="Gill Sans MT"/>
          <w:sz w:val="24"/>
          <w:szCs w:val="24"/>
        </w:rPr>
        <w:t xml:space="preserve"> 94-109</w:t>
      </w:r>
      <w:r w:rsidR="00F97427" w:rsidRPr="00E0215E">
        <w:rPr>
          <w:rFonts w:ascii="Gill Sans MT" w:hAnsi="Gill Sans MT"/>
          <w:sz w:val="24"/>
          <w:szCs w:val="24"/>
        </w:rPr>
        <w:t>.</w:t>
      </w:r>
      <w:r w:rsidRPr="00E0215E">
        <w:rPr>
          <w:rFonts w:ascii="Gill Sans MT" w:hAnsi="Gill Sans MT"/>
          <w:sz w:val="24"/>
          <w:szCs w:val="24"/>
        </w:rPr>
        <w:t xml:space="preserve"> </w:t>
      </w:r>
    </w:p>
    <w:p w:rsidR="005B696E" w:rsidRPr="00E0215E" w:rsidRDefault="005B696E" w:rsidP="00E0215E">
      <w:pPr>
        <w:spacing w:after="0" w:line="240" w:lineRule="auto"/>
        <w:rPr>
          <w:rFonts w:ascii="Gill Sans MT" w:hAnsi="Gill Sans MT"/>
          <w:sz w:val="24"/>
          <w:szCs w:val="24"/>
        </w:rPr>
      </w:pPr>
    </w:p>
    <w:p w:rsidR="00201E11" w:rsidRPr="00E0215E" w:rsidRDefault="00201E11" w:rsidP="00E0215E">
      <w:pPr>
        <w:spacing w:after="0" w:line="240" w:lineRule="auto"/>
        <w:rPr>
          <w:rFonts w:ascii="Gill Sans MT" w:hAnsi="Gill Sans MT"/>
          <w:sz w:val="24"/>
          <w:szCs w:val="24"/>
        </w:rPr>
      </w:pPr>
      <w:r w:rsidRPr="00E0215E">
        <w:rPr>
          <w:rFonts w:ascii="Gill Sans MT" w:hAnsi="Gill Sans MT"/>
          <w:sz w:val="24"/>
          <w:szCs w:val="24"/>
        </w:rPr>
        <w:t xml:space="preserve">Ritchie, J. R. (1984) Assessing the Impact of Hallmark events: Conceptual and Research </w:t>
      </w:r>
    </w:p>
    <w:p w:rsidR="00201E11" w:rsidRPr="00E0215E" w:rsidRDefault="005B696E" w:rsidP="00E0215E">
      <w:pPr>
        <w:spacing w:after="0" w:line="240" w:lineRule="auto"/>
        <w:rPr>
          <w:rFonts w:ascii="Gill Sans MT" w:hAnsi="Gill Sans MT"/>
          <w:sz w:val="24"/>
          <w:szCs w:val="24"/>
        </w:rPr>
      </w:pPr>
      <w:r w:rsidRPr="00E0215E">
        <w:rPr>
          <w:rFonts w:ascii="Gill Sans MT" w:hAnsi="Gill Sans MT"/>
          <w:sz w:val="24"/>
          <w:szCs w:val="24"/>
        </w:rPr>
        <w:t>Issues.</w:t>
      </w:r>
      <w:r w:rsidR="00201E11" w:rsidRPr="00E0215E">
        <w:rPr>
          <w:rFonts w:ascii="Gill Sans MT" w:hAnsi="Gill Sans MT"/>
          <w:sz w:val="24"/>
          <w:szCs w:val="24"/>
        </w:rPr>
        <w:t xml:space="preserve"> </w:t>
      </w:r>
      <w:r w:rsidR="00201E11" w:rsidRPr="00E0215E">
        <w:rPr>
          <w:rFonts w:ascii="Gill Sans MT" w:hAnsi="Gill Sans MT"/>
          <w:i/>
          <w:sz w:val="24"/>
          <w:szCs w:val="24"/>
        </w:rPr>
        <w:t>Journal of Travel Research</w:t>
      </w:r>
      <w:r w:rsidR="00210FCD" w:rsidRPr="00E0215E">
        <w:rPr>
          <w:rFonts w:ascii="Gill Sans MT" w:hAnsi="Gill Sans MT"/>
          <w:i/>
          <w:sz w:val="24"/>
          <w:szCs w:val="24"/>
        </w:rPr>
        <w:t>.</w:t>
      </w:r>
      <w:r w:rsidR="00201E11" w:rsidRPr="00E0215E">
        <w:rPr>
          <w:rFonts w:ascii="Gill Sans MT" w:hAnsi="Gill Sans MT"/>
          <w:sz w:val="24"/>
          <w:szCs w:val="24"/>
        </w:rPr>
        <w:t xml:space="preserve"> </w:t>
      </w:r>
      <w:r w:rsidR="00201E11" w:rsidRPr="00E0215E">
        <w:rPr>
          <w:rFonts w:ascii="Gill Sans MT" w:hAnsi="Gill Sans MT"/>
          <w:b/>
          <w:sz w:val="24"/>
          <w:szCs w:val="24"/>
        </w:rPr>
        <w:t>23</w:t>
      </w:r>
      <w:r w:rsidR="00201E11" w:rsidRPr="00E0215E">
        <w:rPr>
          <w:rFonts w:ascii="Gill Sans MT" w:hAnsi="Gill Sans MT"/>
          <w:sz w:val="24"/>
          <w:szCs w:val="24"/>
        </w:rPr>
        <w:t xml:space="preserve"> (1)</w:t>
      </w:r>
      <w:r w:rsidR="00210FCD" w:rsidRPr="00E0215E">
        <w:rPr>
          <w:rFonts w:ascii="Gill Sans MT" w:hAnsi="Gill Sans MT"/>
          <w:sz w:val="24"/>
          <w:szCs w:val="24"/>
        </w:rPr>
        <w:t>,</w:t>
      </w:r>
      <w:r w:rsidR="00201E11" w:rsidRPr="00E0215E">
        <w:rPr>
          <w:rFonts w:ascii="Gill Sans MT" w:hAnsi="Gill Sans MT"/>
          <w:sz w:val="24"/>
          <w:szCs w:val="24"/>
        </w:rPr>
        <w:t xml:space="preserve"> </w:t>
      </w:r>
      <w:r w:rsidRPr="00E0215E">
        <w:rPr>
          <w:rFonts w:ascii="Gill Sans MT" w:hAnsi="Gill Sans MT"/>
          <w:sz w:val="24"/>
          <w:szCs w:val="24"/>
        </w:rPr>
        <w:t>2-11.</w:t>
      </w:r>
    </w:p>
    <w:p w:rsidR="005B696E" w:rsidRPr="00E0215E" w:rsidRDefault="005B696E" w:rsidP="00E0215E">
      <w:pPr>
        <w:spacing w:after="0" w:line="240" w:lineRule="auto"/>
        <w:rPr>
          <w:rFonts w:ascii="Gill Sans MT" w:hAnsi="Gill Sans MT"/>
          <w:sz w:val="24"/>
          <w:szCs w:val="24"/>
        </w:rPr>
      </w:pPr>
    </w:p>
    <w:p w:rsidR="005B696E" w:rsidRPr="00E0215E" w:rsidRDefault="005B696E" w:rsidP="00E0215E">
      <w:pPr>
        <w:spacing w:after="0" w:line="240" w:lineRule="auto"/>
        <w:rPr>
          <w:rFonts w:ascii="Gill Sans MT" w:hAnsi="Gill Sans MT"/>
          <w:sz w:val="24"/>
          <w:szCs w:val="24"/>
        </w:rPr>
      </w:pPr>
      <w:r w:rsidRPr="00E0215E">
        <w:rPr>
          <w:rFonts w:ascii="Gill Sans MT" w:hAnsi="Gill Sans MT"/>
          <w:sz w:val="24"/>
          <w:szCs w:val="24"/>
        </w:rPr>
        <w:t>Searle, G. (2002) Uncertain</w:t>
      </w:r>
      <w:r w:rsidR="00405123">
        <w:rPr>
          <w:rFonts w:ascii="Gill Sans MT" w:hAnsi="Gill Sans MT"/>
          <w:sz w:val="24"/>
          <w:szCs w:val="24"/>
        </w:rPr>
        <w:t xml:space="preserve"> </w:t>
      </w:r>
      <w:r w:rsidRPr="00E0215E">
        <w:rPr>
          <w:rStyle w:val="apple-converted-space"/>
          <w:rFonts w:ascii="Gill Sans MT" w:hAnsi="Gill Sans MT"/>
          <w:sz w:val="24"/>
          <w:szCs w:val="24"/>
        </w:rPr>
        <w:t>Legacy</w:t>
      </w:r>
      <w:r w:rsidRPr="00E0215E">
        <w:rPr>
          <w:rFonts w:ascii="Gill Sans MT" w:hAnsi="Gill Sans MT"/>
          <w:sz w:val="24"/>
          <w:szCs w:val="24"/>
        </w:rPr>
        <w:t xml:space="preserve">: Sydney's </w:t>
      </w:r>
      <w:r w:rsidR="00405123">
        <w:rPr>
          <w:rStyle w:val="apple-converted-space"/>
          <w:rFonts w:ascii="Gill Sans MT" w:hAnsi="Gill Sans MT"/>
          <w:sz w:val="24"/>
          <w:szCs w:val="24"/>
        </w:rPr>
        <w:t xml:space="preserve">Olympic </w:t>
      </w:r>
      <w:r w:rsidRPr="00E0215E">
        <w:rPr>
          <w:rFonts w:ascii="Gill Sans MT" w:hAnsi="Gill Sans MT"/>
          <w:sz w:val="24"/>
          <w:szCs w:val="24"/>
        </w:rPr>
        <w:t>Stadiums</w:t>
      </w:r>
      <w:r w:rsidR="00F97427" w:rsidRPr="00E0215E">
        <w:rPr>
          <w:rFonts w:ascii="Gill Sans MT" w:hAnsi="Gill Sans MT"/>
          <w:sz w:val="24"/>
          <w:szCs w:val="24"/>
        </w:rPr>
        <w:t>.</w:t>
      </w:r>
      <w:r w:rsidRPr="00E0215E">
        <w:rPr>
          <w:rFonts w:ascii="Gill Sans MT" w:hAnsi="Gill Sans MT"/>
          <w:sz w:val="24"/>
          <w:szCs w:val="24"/>
        </w:rPr>
        <w:t xml:space="preserve"> </w:t>
      </w:r>
      <w:r w:rsidRPr="00E0215E">
        <w:rPr>
          <w:rFonts w:ascii="Gill Sans MT" w:hAnsi="Gill Sans MT"/>
          <w:i/>
          <w:sz w:val="24"/>
          <w:szCs w:val="24"/>
        </w:rPr>
        <w:t>European Planning Studies</w:t>
      </w:r>
      <w:r w:rsidR="00F97427" w:rsidRPr="00E0215E">
        <w:rPr>
          <w:rFonts w:ascii="Gill Sans MT" w:hAnsi="Gill Sans MT"/>
          <w:i/>
          <w:sz w:val="24"/>
          <w:szCs w:val="24"/>
        </w:rPr>
        <w:t>.</w:t>
      </w:r>
      <w:r w:rsidRPr="00E0215E">
        <w:rPr>
          <w:rFonts w:ascii="Gill Sans MT" w:hAnsi="Gill Sans MT"/>
          <w:sz w:val="24"/>
          <w:szCs w:val="24"/>
        </w:rPr>
        <w:t xml:space="preserve"> </w:t>
      </w:r>
      <w:r w:rsidRPr="00E0215E">
        <w:rPr>
          <w:rFonts w:ascii="Gill Sans MT" w:hAnsi="Gill Sans MT"/>
          <w:b/>
          <w:sz w:val="24"/>
          <w:szCs w:val="24"/>
        </w:rPr>
        <w:t>10</w:t>
      </w:r>
      <w:r w:rsidRPr="00E0215E">
        <w:rPr>
          <w:rFonts w:ascii="Gill Sans MT" w:hAnsi="Gill Sans MT"/>
          <w:sz w:val="24"/>
          <w:szCs w:val="24"/>
        </w:rPr>
        <w:t xml:space="preserve"> (7), 845-860.</w:t>
      </w:r>
    </w:p>
    <w:p w:rsidR="005B696E" w:rsidRPr="00E0215E" w:rsidRDefault="005B696E" w:rsidP="00E0215E">
      <w:pPr>
        <w:spacing w:after="0" w:line="240" w:lineRule="auto"/>
        <w:rPr>
          <w:rFonts w:ascii="Gill Sans MT" w:hAnsi="Gill Sans MT"/>
          <w:sz w:val="24"/>
          <w:szCs w:val="24"/>
        </w:rPr>
      </w:pPr>
    </w:p>
    <w:p w:rsidR="00201E11" w:rsidRPr="00E0215E" w:rsidRDefault="00201E11" w:rsidP="00E0215E">
      <w:pPr>
        <w:spacing w:after="0" w:line="240" w:lineRule="auto"/>
        <w:rPr>
          <w:rFonts w:ascii="Gill Sans MT" w:hAnsi="Gill Sans MT"/>
          <w:sz w:val="24"/>
          <w:szCs w:val="24"/>
        </w:rPr>
      </w:pPr>
      <w:r w:rsidRPr="00E0215E">
        <w:rPr>
          <w:rFonts w:ascii="Gill Sans MT" w:hAnsi="Gill Sans MT"/>
          <w:sz w:val="24"/>
          <w:szCs w:val="24"/>
        </w:rPr>
        <w:t>Truno, E. (1995) Barcelona: City of sport</w:t>
      </w:r>
      <w:r w:rsidR="00F97427" w:rsidRPr="00E0215E">
        <w:rPr>
          <w:rFonts w:ascii="Gill Sans MT" w:hAnsi="Gill Sans MT"/>
          <w:sz w:val="24"/>
          <w:szCs w:val="24"/>
        </w:rPr>
        <w:t>.</w:t>
      </w:r>
      <w:r w:rsidRPr="00E0215E">
        <w:rPr>
          <w:rFonts w:ascii="Gill Sans MT" w:hAnsi="Gill Sans MT"/>
          <w:sz w:val="24"/>
          <w:szCs w:val="24"/>
        </w:rPr>
        <w:t xml:space="preserve"> </w:t>
      </w:r>
      <w:r w:rsidR="00F97427" w:rsidRPr="00E0215E">
        <w:rPr>
          <w:rFonts w:ascii="Gill Sans MT" w:hAnsi="Gill Sans MT"/>
          <w:sz w:val="24"/>
          <w:szCs w:val="24"/>
        </w:rPr>
        <w:t>I</w:t>
      </w:r>
      <w:r w:rsidRPr="00E0215E">
        <w:rPr>
          <w:rFonts w:ascii="Gill Sans MT" w:hAnsi="Gill Sans MT"/>
          <w:sz w:val="24"/>
          <w:szCs w:val="24"/>
        </w:rPr>
        <w:t xml:space="preserve">n </w:t>
      </w:r>
      <w:r w:rsidR="00F97427" w:rsidRPr="00E0215E">
        <w:rPr>
          <w:rFonts w:ascii="Gill Sans MT" w:hAnsi="Gill Sans MT"/>
          <w:sz w:val="24"/>
          <w:szCs w:val="24"/>
        </w:rPr>
        <w:t xml:space="preserve">Miquel de Moragas and Miquel Botella (1995) </w:t>
      </w:r>
      <w:r w:rsidRPr="00E0215E">
        <w:rPr>
          <w:rFonts w:ascii="Gill Sans MT" w:hAnsi="Gill Sans MT"/>
          <w:i/>
          <w:sz w:val="24"/>
          <w:szCs w:val="24"/>
        </w:rPr>
        <w:t>The Keys to success: the social, sporting, economic and communications impact of Barcelona’92</w:t>
      </w:r>
      <w:r w:rsidRPr="00E0215E">
        <w:rPr>
          <w:rFonts w:ascii="Gill Sans MT" w:hAnsi="Gill Sans MT"/>
          <w:sz w:val="24"/>
          <w:szCs w:val="24"/>
        </w:rPr>
        <w:t xml:space="preserve"> </w:t>
      </w:r>
      <w:r w:rsidR="00F97427" w:rsidRPr="00E0215E">
        <w:rPr>
          <w:rFonts w:ascii="Gill Sans MT" w:hAnsi="Gill Sans MT"/>
          <w:sz w:val="24"/>
          <w:szCs w:val="24"/>
        </w:rPr>
        <w:t>.</w:t>
      </w:r>
      <w:r w:rsidRPr="00E0215E">
        <w:rPr>
          <w:rFonts w:ascii="Gill Sans MT" w:hAnsi="Gill Sans MT"/>
          <w:sz w:val="24"/>
          <w:szCs w:val="24"/>
        </w:rPr>
        <w:t>. Barcelona</w:t>
      </w:r>
      <w:r w:rsidR="00F97427" w:rsidRPr="00E0215E">
        <w:rPr>
          <w:rFonts w:ascii="Gill Sans MT" w:hAnsi="Gill Sans MT"/>
          <w:sz w:val="24"/>
          <w:szCs w:val="24"/>
        </w:rPr>
        <w:t>:UAB</w:t>
      </w:r>
      <w:r w:rsidR="005B696E" w:rsidRPr="00E0215E">
        <w:rPr>
          <w:rFonts w:ascii="Gill Sans MT" w:hAnsi="Gill Sans MT"/>
          <w:sz w:val="24"/>
          <w:szCs w:val="24"/>
        </w:rPr>
        <w:t>.</w:t>
      </w:r>
    </w:p>
    <w:p w:rsidR="005B696E" w:rsidRPr="00E0215E" w:rsidRDefault="005B696E" w:rsidP="00E0215E">
      <w:pPr>
        <w:spacing w:after="0" w:line="240" w:lineRule="auto"/>
        <w:rPr>
          <w:rFonts w:ascii="Gill Sans MT" w:hAnsi="Gill Sans MT"/>
          <w:sz w:val="24"/>
          <w:szCs w:val="24"/>
        </w:rPr>
      </w:pPr>
    </w:p>
    <w:p w:rsidR="00206A82" w:rsidRPr="00E0215E" w:rsidRDefault="00206A82" w:rsidP="00E0215E">
      <w:pPr>
        <w:spacing w:after="0" w:line="240" w:lineRule="auto"/>
        <w:rPr>
          <w:rFonts w:ascii="Gill Sans MT" w:hAnsi="Gill Sans MT"/>
          <w:sz w:val="24"/>
          <w:szCs w:val="24"/>
        </w:rPr>
      </w:pPr>
      <w:r w:rsidRPr="00E0215E">
        <w:rPr>
          <w:rFonts w:ascii="Gill Sans MT" w:hAnsi="Gill Sans MT"/>
          <w:sz w:val="24"/>
          <w:szCs w:val="24"/>
        </w:rPr>
        <w:t xml:space="preserve">Veal, A., Toohey, K. and Frawley, S. (2012) The sport participation legacy of the Sydney 2000 Olympic Games and other international events hosted in Australia. </w:t>
      </w:r>
      <w:r w:rsidRPr="00E0215E">
        <w:rPr>
          <w:rFonts w:ascii="Gill Sans MT" w:hAnsi="Gill Sans MT"/>
          <w:i/>
          <w:sz w:val="24"/>
          <w:szCs w:val="24"/>
        </w:rPr>
        <w:t>Journal of Policy Research in Tourism, Leisure &amp; Events</w:t>
      </w:r>
      <w:r w:rsidR="00F97427" w:rsidRPr="00E0215E">
        <w:rPr>
          <w:rFonts w:ascii="Gill Sans MT" w:hAnsi="Gill Sans MT"/>
          <w:i/>
          <w:sz w:val="24"/>
          <w:szCs w:val="24"/>
        </w:rPr>
        <w:t>.</w:t>
      </w:r>
      <w:r w:rsidRPr="00E0215E">
        <w:rPr>
          <w:rFonts w:ascii="Gill Sans MT" w:hAnsi="Gill Sans MT"/>
          <w:sz w:val="24"/>
          <w:szCs w:val="24"/>
        </w:rPr>
        <w:t xml:space="preserve"> </w:t>
      </w:r>
      <w:r w:rsidRPr="00E0215E">
        <w:rPr>
          <w:rFonts w:ascii="Gill Sans MT" w:hAnsi="Gill Sans MT"/>
          <w:b/>
          <w:sz w:val="24"/>
          <w:szCs w:val="24"/>
        </w:rPr>
        <w:t>4</w:t>
      </w:r>
      <w:r w:rsidRPr="00E0215E">
        <w:rPr>
          <w:rFonts w:ascii="Gill Sans MT" w:hAnsi="Gill Sans MT"/>
          <w:sz w:val="24"/>
          <w:szCs w:val="24"/>
        </w:rPr>
        <w:t xml:space="preserve"> (2), 155-184.</w:t>
      </w:r>
    </w:p>
    <w:p w:rsidR="005B696E" w:rsidRPr="00E0215E" w:rsidRDefault="005B696E" w:rsidP="00E0215E">
      <w:pPr>
        <w:spacing w:after="0" w:line="240" w:lineRule="auto"/>
        <w:rPr>
          <w:rFonts w:ascii="Gill Sans MT" w:hAnsi="Gill Sans MT"/>
          <w:sz w:val="24"/>
          <w:szCs w:val="24"/>
        </w:rPr>
      </w:pPr>
    </w:p>
    <w:p w:rsidR="00206A82" w:rsidRPr="00E0215E" w:rsidRDefault="004653AC" w:rsidP="00E0215E">
      <w:pPr>
        <w:spacing w:after="0" w:line="240" w:lineRule="auto"/>
        <w:rPr>
          <w:rFonts w:ascii="Gill Sans MT" w:hAnsi="Gill Sans MT"/>
          <w:sz w:val="24"/>
          <w:szCs w:val="24"/>
        </w:rPr>
      </w:pPr>
      <w:r w:rsidRPr="00E0215E">
        <w:rPr>
          <w:rFonts w:ascii="Gill Sans MT" w:hAnsi="Gill Sans MT"/>
          <w:sz w:val="24"/>
          <w:szCs w:val="24"/>
        </w:rPr>
        <w:t xml:space="preserve">Walker, J. (2012) Olympic ghost in a former warzone: what the legacy of 1984 means for Sarajevo today. </w:t>
      </w:r>
      <w:r w:rsidRPr="00E0215E">
        <w:rPr>
          <w:rFonts w:ascii="Gill Sans MT" w:hAnsi="Gill Sans MT"/>
          <w:i/>
          <w:sz w:val="24"/>
          <w:szCs w:val="24"/>
        </w:rPr>
        <w:t>Visual Studies</w:t>
      </w:r>
      <w:r w:rsidR="00F97427" w:rsidRPr="00E0215E">
        <w:rPr>
          <w:rFonts w:ascii="Gill Sans MT" w:hAnsi="Gill Sans MT"/>
          <w:i/>
          <w:sz w:val="24"/>
          <w:szCs w:val="24"/>
        </w:rPr>
        <w:t>.</w:t>
      </w:r>
      <w:r w:rsidRPr="00E0215E">
        <w:rPr>
          <w:rFonts w:ascii="Gill Sans MT" w:hAnsi="Gill Sans MT"/>
          <w:sz w:val="24"/>
          <w:szCs w:val="24"/>
        </w:rPr>
        <w:t xml:space="preserve"> </w:t>
      </w:r>
      <w:r w:rsidRPr="00E0215E">
        <w:rPr>
          <w:rFonts w:ascii="Gill Sans MT" w:hAnsi="Gill Sans MT"/>
          <w:b/>
          <w:sz w:val="24"/>
          <w:szCs w:val="24"/>
        </w:rPr>
        <w:t>27</w:t>
      </w:r>
      <w:r w:rsidRPr="00E0215E">
        <w:rPr>
          <w:rFonts w:ascii="Gill Sans MT" w:hAnsi="Gill Sans MT"/>
          <w:sz w:val="24"/>
          <w:szCs w:val="24"/>
        </w:rPr>
        <w:t xml:space="preserve"> (2), 174-179.</w:t>
      </w:r>
    </w:p>
    <w:p w:rsidR="0057166C" w:rsidRPr="00E0215E" w:rsidRDefault="0057166C" w:rsidP="00E0215E">
      <w:pPr>
        <w:spacing w:after="0" w:line="240" w:lineRule="auto"/>
        <w:rPr>
          <w:rFonts w:ascii="Gill Sans MT" w:hAnsi="Gill Sans MT"/>
          <w:sz w:val="24"/>
          <w:szCs w:val="24"/>
        </w:rPr>
      </w:pPr>
    </w:p>
    <w:p w:rsidR="00206A82" w:rsidRPr="00E0215E" w:rsidRDefault="00206A82" w:rsidP="00E0215E">
      <w:pPr>
        <w:spacing w:after="0" w:line="240" w:lineRule="auto"/>
        <w:rPr>
          <w:rFonts w:ascii="Gill Sans MT" w:hAnsi="Gill Sans MT"/>
          <w:sz w:val="24"/>
          <w:szCs w:val="24"/>
        </w:rPr>
      </w:pPr>
      <w:r w:rsidRPr="00E0215E">
        <w:rPr>
          <w:rFonts w:ascii="Gill Sans MT" w:hAnsi="Gill Sans MT"/>
          <w:sz w:val="24"/>
          <w:szCs w:val="24"/>
        </w:rPr>
        <w:t xml:space="preserve">Wicker, P., Hallmann, K., Breuer, C. </w:t>
      </w:r>
      <w:r w:rsidR="00F97427" w:rsidRPr="00E0215E">
        <w:rPr>
          <w:rFonts w:ascii="Gill Sans MT" w:hAnsi="Gill Sans MT"/>
          <w:sz w:val="24"/>
          <w:szCs w:val="24"/>
        </w:rPr>
        <w:t>a</w:t>
      </w:r>
      <w:r w:rsidRPr="00E0215E">
        <w:rPr>
          <w:rFonts w:ascii="Gill Sans MT" w:hAnsi="Gill Sans MT"/>
          <w:sz w:val="24"/>
          <w:szCs w:val="24"/>
        </w:rPr>
        <w:t xml:space="preserve">nd Feiler, S. (2012) The value of Olympic success and the intangible effects of sport events – a contingent valuation approach in Germany. </w:t>
      </w:r>
      <w:r w:rsidRPr="00E0215E">
        <w:rPr>
          <w:rFonts w:ascii="Gill Sans MT" w:hAnsi="Gill Sans MT"/>
          <w:i/>
          <w:sz w:val="24"/>
          <w:szCs w:val="24"/>
        </w:rPr>
        <w:t>European Sport Management Quarterly</w:t>
      </w:r>
      <w:r w:rsidR="00F97427" w:rsidRPr="00E0215E">
        <w:rPr>
          <w:rFonts w:ascii="Gill Sans MT" w:hAnsi="Gill Sans MT"/>
          <w:i/>
          <w:sz w:val="24"/>
          <w:szCs w:val="24"/>
        </w:rPr>
        <w:t>.</w:t>
      </w:r>
      <w:r w:rsidRPr="00E0215E">
        <w:rPr>
          <w:rFonts w:ascii="Gill Sans MT" w:hAnsi="Gill Sans MT"/>
          <w:sz w:val="24"/>
          <w:szCs w:val="24"/>
        </w:rPr>
        <w:t xml:space="preserve"> </w:t>
      </w:r>
      <w:r w:rsidRPr="00E0215E">
        <w:rPr>
          <w:rFonts w:ascii="Gill Sans MT" w:hAnsi="Gill Sans MT"/>
          <w:b/>
          <w:sz w:val="24"/>
          <w:szCs w:val="24"/>
        </w:rPr>
        <w:t>12</w:t>
      </w:r>
      <w:r w:rsidRPr="00E0215E">
        <w:rPr>
          <w:rFonts w:ascii="Gill Sans MT" w:hAnsi="Gill Sans MT"/>
          <w:sz w:val="24"/>
          <w:szCs w:val="24"/>
        </w:rPr>
        <w:t xml:space="preserve"> (4), 337-357.</w:t>
      </w:r>
    </w:p>
    <w:p w:rsidR="005B696E" w:rsidRPr="00E0215E" w:rsidRDefault="005B696E" w:rsidP="00E0215E">
      <w:pPr>
        <w:spacing w:after="0" w:line="240" w:lineRule="auto"/>
        <w:rPr>
          <w:rFonts w:ascii="Gill Sans MT" w:hAnsi="Gill Sans MT"/>
          <w:sz w:val="24"/>
          <w:szCs w:val="24"/>
        </w:rPr>
      </w:pPr>
    </w:p>
    <w:p w:rsidR="005B696E" w:rsidRPr="00E0215E" w:rsidRDefault="005B696E" w:rsidP="00E0215E">
      <w:pPr>
        <w:spacing w:after="0" w:line="240" w:lineRule="auto"/>
        <w:rPr>
          <w:rFonts w:ascii="Gill Sans MT" w:hAnsi="Gill Sans MT"/>
          <w:sz w:val="24"/>
          <w:szCs w:val="24"/>
        </w:rPr>
      </w:pPr>
      <w:r w:rsidRPr="00E0215E">
        <w:rPr>
          <w:rFonts w:ascii="Gill Sans MT" w:hAnsi="Gill Sans MT"/>
          <w:sz w:val="24"/>
          <w:szCs w:val="24"/>
        </w:rPr>
        <w:t>Wood, E. (2005) Measuring the economic and social impacts of local authority events</w:t>
      </w:r>
      <w:r w:rsidR="00F97427" w:rsidRPr="00E0215E">
        <w:rPr>
          <w:rFonts w:ascii="Gill Sans MT" w:hAnsi="Gill Sans MT"/>
          <w:sz w:val="24"/>
          <w:szCs w:val="24"/>
        </w:rPr>
        <w:t>.</w:t>
      </w:r>
      <w:r w:rsidRPr="00E0215E">
        <w:rPr>
          <w:rFonts w:ascii="Gill Sans MT" w:hAnsi="Gill Sans MT"/>
          <w:sz w:val="24"/>
          <w:szCs w:val="24"/>
        </w:rPr>
        <w:t xml:space="preserve"> </w:t>
      </w:r>
      <w:r w:rsidRPr="00E0215E">
        <w:rPr>
          <w:rFonts w:ascii="Gill Sans MT" w:hAnsi="Gill Sans MT"/>
          <w:i/>
          <w:sz w:val="24"/>
          <w:szCs w:val="24"/>
        </w:rPr>
        <w:t>International Journal of Public Sector Management</w:t>
      </w:r>
      <w:r w:rsidR="00F97427" w:rsidRPr="00E0215E">
        <w:rPr>
          <w:rFonts w:ascii="Gill Sans MT" w:hAnsi="Gill Sans MT"/>
          <w:i/>
          <w:sz w:val="24"/>
          <w:szCs w:val="24"/>
        </w:rPr>
        <w:t>.</w:t>
      </w:r>
      <w:r w:rsidRPr="00E0215E">
        <w:rPr>
          <w:rFonts w:ascii="Gill Sans MT" w:hAnsi="Gill Sans MT"/>
          <w:sz w:val="24"/>
          <w:szCs w:val="24"/>
        </w:rPr>
        <w:t xml:space="preserve"> </w:t>
      </w:r>
      <w:r w:rsidRPr="00E0215E">
        <w:rPr>
          <w:rFonts w:ascii="Gill Sans MT" w:hAnsi="Gill Sans MT"/>
          <w:b/>
          <w:sz w:val="24"/>
          <w:szCs w:val="24"/>
        </w:rPr>
        <w:t>18</w:t>
      </w:r>
      <w:r w:rsidRPr="00E0215E">
        <w:rPr>
          <w:rFonts w:ascii="Gill Sans MT" w:hAnsi="Gill Sans MT"/>
          <w:sz w:val="24"/>
          <w:szCs w:val="24"/>
        </w:rPr>
        <w:t xml:space="preserve"> (1)</w:t>
      </w:r>
      <w:r w:rsidR="00F97427" w:rsidRPr="00E0215E">
        <w:rPr>
          <w:rFonts w:ascii="Gill Sans MT" w:hAnsi="Gill Sans MT"/>
          <w:sz w:val="24"/>
          <w:szCs w:val="24"/>
        </w:rPr>
        <w:t>,</w:t>
      </w:r>
      <w:r w:rsidRPr="00E0215E">
        <w:rPr>
          <w:rFonts w:ascii="Gill Sans MT" w:hAnsi="Gill Sans MT"/>
          <w:sz w:val="24"/>
          <w:szCs w:val="24"/>
        </w:rPr>
        <w:t xml:space="preserve"> 37-53</w:t>
      </w:r>
      <w:r w:rsidR="0057166C" w:rsidRPr="00E0215E">
        <w:rPr>
          <w:rFonts w:ascii="Gill Sans MT" w:hAnsi="Gill Sans MT"/>
          <w:sz w:val="24"/>
          <w:szCs w:val="24"/>
        </w:rPr>
        <w:t>.</w:t>
      </w:r>
      <w:r w:rsidRPr="00E0215E">
        <w:rPr>
          <w:rFonts w:ascii="Gill Sans MT" w:hAnsi="Gill Sans MT"/>
          <w:sz w:val="24"/>
          <w:szCs w:val="24"/>
        </w:rPr>
        <w:t xml:space="preserve"> </w:t>
      </w:r>
    </w:p>
    <w:p w:rsidR="005B696E" w:rsidRPr="00E0215E" w:rsidRDefault="005B696E" w:rsidP="00E0215E">
      <w:pPr>
        <w:spacing w:after="0" w:line="240" w:lineRule="auto"/>
        <w:rPr>
          <w:rFonts w:ascii="Gill Sans MT" w:hAnsi="Gill Sans MT"/>
          <w:sz w:val="24"/>
          <w:szCs w:val="24"/>
        </w:rPr>
      </w:pPr>
    </w:p>
    <w:p w:rsidR="00206A82" w:rsidRPr="00E0215E" w:rsidRDefault="004D2D00" w:rsidP="00E0215E">
      <w:pPr>
        <w:spacing w:after="0" w:line="240" w:lineRule="auto"/>
        <w:rPr>
          <w:rFonts w:ascii="Gill Sans MT" w:hAnsi="Gill Sans MT"/>
          <w:sz w:val="24"/>
          <w:szCs w:val="24"/>
        </w:rPr>
      </w:pPr>
      <w:r w:rsidRPr="00E0215E">
        <w:rPr>
          <w:rFonts w:ascii="Gill Sans MT" w:hAnsi="Gill Sans MT"/>
          <w:sz w:val="24"/>
          <w:szCs w:val="24"/>
        </w:rPr>
        <w:t>Wong, D. (2012) Expect the unexpected? An evaluation of the Singapore 2010 Youth Olympic Games</w:t>
      </w:r>
      <w:r w:rsidR="00206A82" w:rsidRPr="00E0215E">
        <w:rPr>
          <w:rFonts w:ascii="Gill Sans MT" w:hAnsi="Gill Sans MT"/>
          <w:sz w:val="24"/>
          <w:szCs w:val="24"/>
        </w:rPr>
        <w:t xml:space="preserve">. </w:t>
      </w:r>
      <w:r w:rsidR="00206A82" w:rsidRPr="00E0215E">
        <w:rPr>
          <w:rFonts w:ascii="Gill Sans MT" w:hAnsi="Gill Sans MT"/>
          <w:i/>
          <w:sz w:val="24"/>
          <w:szCs w:val="24"/>
        </w:rPr>
        <w:t>Journal of Policy Research in Tourism, Leisure &amp; Events</w:t>
      </w:r>
      <w:r w:rsidR="00F97427" w:rsidRPr="00E0215E">
        <w:rPr>
          <w:rFonts w:ascii="Gill Sans MT" w:hAnsi="Gill Sans MT"/>
          <w:i/>
          <w:sz w:val="24"/>
          <w:szCs w:val="24"/>
        </w:rPr>
        <w:t>.</w:t>
      </w:r>
      <w:r w:rsidR="00206A82" w:rsidRPr="00E0215E">
        <w:rPr>
          <w:rFonts w:ascii="Gill Sans MT" w:hAnsi="Gill Sans MT"/>
          <w:sz w:val="24"/>
          <w:szCs w:val="24"/>
        </w:rPr>
        <w:t xml:space="preserve"> </w:t>
      </w:r>
      <w:r w:rsidR="00206A82" w:rsidRPr="00E0215E">
        <w:rPr>
          <w:rFonts w:ascii="Gill Sans MT" w:hAnsi="Gill Sans MT"/>
          <w:b/>
          <w:sz w:val="24"/>
          <w:szCs w:val="24"/>
        </w:rPr>
        <w:t>4</w:t>
      </w:r>
      <w:r w:rsidR="00206A82" w:rsidRPr="00E0215E">
        <w:rPr>
          <w:rFonts w:ascii="Gill Sans MT" w:hAnsi="Gill Sans MT"/>
          <w:sz w:val="24"/>
          <w:szCs w:val="24"/>
        </w:rPr>
        <w:t xml:space="preserve"> (2), 138-154.</w:t>
      </w:r>
    </w:p>
    <w:p w:rsidR="00D6683E" w:rsidRPr="00E0215E" w:rsidRDefault="00D6683E" w:rsidP="00E0215E">
      <w:pPr>
        <w:spacing w:after="0" w:line="240" w:lineRule="auto"/>
        <w:rPr>
          <w:rFonts w:ascii="Gill Sans MT" w:hAnsi="Gill Sans MT"/>
          <w:sz w:val="24"/>
          <w:szCs w:val="24"/>
        </w:rPr>
      </w:pPr>
    </w:p>
    <w:p w:rsidR="00D6683E" w:rsidRPr="00E0215E" w:rsidRDefault="00C24B21" w:rsidP="001A5564">
      <w:pPr>
        <w:pStyle w:val="Heading3"/>
      </w:pPr>
      <w:r w:rsidRPr="00E0215E">
        <w:t>R</w:t>
      </w:r>
      <w:r w:rsidR="00D6683E" w:rsidRPr="00E0215E">
        <w:t>eports</w:t>
      </w:r>
    </w:p>
    <w:p w:rsidR="004A42CA" w:rsidRPr="00E0215E" w:rsidRDefault="004A42CA" w:rsidP="00E0215E">
      <w:pPr>
        <w:spacing w:after="0" w:line="240" w:lineRule="auto"/>
        <w:rPr>
          <w:rFonts w:ascii="Gill Sans MT" w:hAnsi="Gill Sans MT"/>
          <w:i/>
          <w:sz w:val="24"/>
          <w:szCs w:val="24"/>
        </w:rPr>
      </w:pPr>
      <w:r w:rsidRPr="00E0215E">
        <w:rPr>
          <w:rFonts w:ascii="Gill Sans MT" w:hAnsi="Gill Sans MT"/>
          <w:sz w:val="24"/>
          <w:szCs w:val="24"/>
        </w:rPr>
        <w:t>Cashman, R. &amp; Toohey</w:t>
      </w:r>
      <w:r w:rsidR="00F97427" w:rsidRPr="00E0215E">
        <w:rPr>
          <w:rFonts w:ascii="Gill Sans MT" w:hAnsi="Gill Sans MT"/>
          <w:sz w:val="24"/>
          <w:szCs w:val="24"/>
        </w:rPr>
        <w:t>, K.</w:t>
      </w:r>
      <w:r w:rsidRPr="00E0215E">
        <w:rPr>
          <w:rFonts w:ascii="Gill Sans MT" w:hAnsi="Gill Sans MT"/>
          <w:sz w:val="24"/>
          <w:szCs w:val="24"/>
        </w:rPr>
        <w:t xml:space="preserve"> (2002</w:t>
      </w:r>
      <w:r w:rsidRPr="00E0215E">
        <w:rPr>
          <w:rFonts w:ascii="Gill Sans MT" w:hAnsi="Gill Sans MT"/>
          <w:i/>
          <w:sz w:val="24"/>
          <w:szCs w:val="24"/>
        </w:rPr>
        <w:t xml:space="preserve">) The Contribution of the higher education sector to the </w:t>
      </w:r>
    </w:p>
    <w:p w:rsidR="004A42CA" w:rsidRPr="00E0215E" w:rsidRDefault="004A42CA" w:rsidP="00E0215E">
      <w:pPr>
        <w:spacing w:after="0" w:line="240" w:lineRule="auto"/>
        <w:rPr>
          <w:rFonts w:ascii="Gill Sans MT" w:hAnsi="Gill Sans MT"/>
          <w:sz w:val="24"/>
          <w:szCs w:val="24"/>
        </w:rPr>
      </w:pPr>
      <w:r w:rsidRPr="00E0215E">
        <w:rPr>
          <w:rFonts w:ascii="Gill Sans MT" w:hAnsi="Gill Sans MT"/>
          <w:i/>
          <w:sz w:val="24"/>
          <w:szCs w:val="24"/>
        </w:rPr>
        <w:t>Sydney 2000 Olympic Games</w:t>
      </w:r>
      <w:r w:rsidRPr="00E0215E">
        <w:rPr>
          <w:rFonts w:ascii="Gill Sans MT" w:hAnsi="Gill Sans MT"/>
          <w:sz w:val="24"/>
          <w:szCs w:val="24"/>
        </w:rPr>
        <w:t xml:space="preserve">. Sydney: Centre for Olympic Studies, University of New </w:t>
      </w:r>
    </w:p>
    <w:p w:rsidR="004A42CA" w:rsidRDefault="004A42CA" w:rsidP="00E0215E">
      <w:pPr>
        <w:spacing w:after="0" w:line="240" w:lineRule="auto"/>
        <w:rPr>
          <w:rFonts w:ascii="Gill Sans MT" w:hAnsi="Gill Sans MT"/>
          <w:sz w:val="24"/>
          <w:szCs w:val="24"/>
        </w:rPr>
      </w:pPr>
      <w:r w:rsidRPr="00E0215E">
        <w:rPr>
          <w:rFonts w:ascii="Gill Sans MT" w:hAnsi="Gill Sans MT"/>
          <w:sz w:val="24"/>
          <w:szCs w:val="24"/>
        </w:rPr>
        <w:t>South Wales.</w:t>
      </w:r>
    </w:p>
    <w:p w:rsidR="00D86782" w:rsidRPr="00E0215E" w:rsidRDefault="00D86782" w:rsidP="00E0215E">
      <w:pPr>
        <w:spacing w:after="0" w:line="240" w:lineRule="auto"/>
        <w:rPr>
          <w:rFonts w:ascii="Gill Sans MT" w:hAnsi="Gill Sans MT"/>
          <w:sz w:val="24"/>
          <w:szCs w:val="24"/>
        </w:rPr>
      </w:pPr>
    </w:p>
    <w:p w:rsidR="004A42CA" w:rsidRPr="00E0215E" w:rsidRDefault="004A42CA" w:rsidP="004C075D">
      <w:pPr>
        <w:spacing w:after="0" w:line="240" w:lineRule="auto"/>
        <w:ind w:left="720"/>
        <w:rPr>
          <w:rFonts w:ascii="Gill Sans MT" w:hAnsi="Gill Sans MT"/>
          <w:sz w:val="24"/>
          <w:szCs w:val="24"/>
        </w:rPr>
      </w:pPr>
      <w:r w:rsidRPr="00E0215E">
        <w:rPr>
          <w:rFonts w:ascii="Gill Sans MT" w:hAnsi="Gill Sans MT"/>
          <w:sz w:val="24"/>
          <w:szCs w:val="24"/>
        </w:rPr>
        <w:t xml:space="preserve">This is the first report to examine the engagement of the </w:t>
      </w:r>
      <w:r w:rsidR="00143F36" w:rsidRPr="00E0215E">
        <w:rPr>
          <w:rFonts w:ascii="Gill Sans MT" w:hAnsi="Gill Sans MT"/>
          <w:sz w:val="24"/>
          <w:szCs w:val="24"/>
        </w:rPr>
        <w:t>h</w:t>
      </w:r>
      <w:r w:rsidRPr="00E0215E">
        <w:rPr>
          <w:rFonts w:ascii="Gill Sans MT" w:hAnsi="Gill Sans MT"/>
          <w:sz w:val="24"/>
          <w:szCs w:val="24"/>
        </w:rPr>
        <w:t xml:space="preserve">igher </w:t>
      </w:r>
      <w:r w:rsidR="00143F36" w:rsidRPr="00E0215E">
        <w:rPr>
          <w:rFonts w:ascii="Gill Sans MT" w:hAnsi="Gill Sans MT"/>
          <w:sz w:val="24"/>
          <w:szCs w:val="24"/>
        </w:rPr>
        <w:t>e</w:t>
      </w:r>
      <w:r w:rsidRPr="00E0215E">
        <w:rPr>
          <w:rFonts w:ascii="Gill Sans MT" w:hAnsi="Gill Sans MT"/>
          <w:sz w:val="24"/>
          <w:szCs w:val="24"/>
        </w:rPr>
        <w:t>ducation sector in Australia with the Sydney 2000 Games and by extension shows the impact and legacies of this event on the sector.</w:t>
      </w:r>
    </w:p>
    <w:p w:rsidR="004A42CA" w:rsidRPr="00E0215E" w:rsidRDefault="004A42CA" w:rsidP="00E0215E">
      <w:pPr>
        <w:spacing w:after="0" w:line="240" w:lineRule="auto"/>
        <w:rPr>
          <w:rFonts w:ascii="Gill Sans MT" w:hAnsi="Gill Sans MT"/>
          <w:sz w:val="24"/>
          <w:szCs w:val="24"/>
        </w:rPr>
      </w:pPr>
    </w:p>
    <w:p w:rsidR="004A42CA" w:rsidRDefault="004A42CA" w:rsidP="00E0215E">
      <w:pPr>
        <w:spacing w:after="0" w:line="240" w:lineRule="auto"/>
        <w:rPr>
          <w:rFonts w:ascii="Gill Sans MT" w:hAnsi="Gill Sans MT"/>
          <w:sz w:val="24"/>
          <w:szCs w:val="24"/>
        </w:rPr>
      </w:pPr>
      <w:r w:rsidRPr="00E0215E">
        <w:rPr>
          <w:rFonts w:ascii="Gill Sans MT" w:hAnsi="Gill Sans MT"/>
          <w:sz w:val="24"/>
          <w:szCs w:val="24"/>
        </w:rPr>
        <w:t xml:space="preserve">Cashman, G. &amp; </w:t>
      </w:r>
      <w:r w:rsidR="00F97427" w:rsidRPr="00E0215E">
        <w:rPr>
          <w:rFonts w:ascii="Gill Sans MT" w:hAnsi="Gill Sans MT"/>
          <w:sz w:val="24"/>
          <w:szCs w:val="24"/>
        </w:rPr>
        <w:t xml:space="preserve">Cashman, R. </w:t>
      </w:r>
      <w:r w:rsidRPr="00E0215E">
        <w:rPr>
          <w:rFonts w:ascii="Gill Sans MT" w:hAnsi="Gill Sans MT"/>
          <w:sz w:val="24"/>
          <w:szCs w:val="24"/>
        </w:rPr>
        <w:t xml:space="preserve">(2000) </w:t>
      </w:r>
      <w:r w:rsidRPr="00E0215E">
        <w:rPr>
          <w:rFonts w:ascii="Gill Sans MT" w:hAnsi="Gill Sans MT"/>
          <w:i/>
          <w:sz w:val="24"/>
          <w:szCs w:val="24"/>
        </w:rPr>
        <w:t>Red, black and gold: Sydney aboriginal people and the</w:t>
      </w:r>
      <w:r w:rsidR="00F97427" w:rsidRPr="00E0215E">
        <w:rPr>
          <w:rFonts w:ascii="Gill Sans MT" w:hAnsi="Gill Sans MT"/>
          <w:i/>
          <w:sz w:val="24"/>
          <w:szCs w:val="24"/>
        </w:rPr>
        <w:t xml:space="preserve"> close up space</w:t>
      </w:r>
      <w:r w:rsidRPr="00E0215E">
        <w:rPr>
          <w:rFonts w:ascii="Gill Sans MT" w:hAnsi="Gill Sans MT"/>
          <w:i/>
          <w:sz w:val="24"/>
          <w:szCs w:val="24"/>
        </w:rPr>
        <w:t xml:space="preserve"> Olympics</w:t>
      </w:r>
      <w:r w:rsidRPr="00E0215E">
        <w:rPr>
          <w:rFonts w:ascii="Gill Sans MT" w:hAnsi="Gill Sans MT"/>
          <w:sz w:val="24"/>
          <w:szCs w:val="24"/>
        </w:rPr>
        <w:t xml:space="preserve">. Sydney: Centre for Olympic Studies, the University of New South Wales. </w:t>
      </w:r>
    </w:p>
    <w:p w:rsidR="00D86782" w:rsidRPr="00E0215E" w:rsidRDefault="00D86782" w:rsidP="00E0215E">
      <w:pPr>
        <w:spacing w:after="0" w:line="240" w:lineRule="auto"/>
        <w:rPr>
          <w:rFonts w:ascii="Gill Sans MT" w:hAnsi="Gill Sans MT"/>
          <w:sz w:val="24"/>
          <w:szCs w:val="24"/>
        </w:rPr>
      </w:pPr>
    </w:p>
    <w:p w:rsidR="004A42CA" w:rsidRPr="00E0215E" w:rsidRDefault="004A42CA" w:rsidP="004C075D">
      <w:pPr>
        <w:spacing w:after="0" w:line="240" w:lineRule="auto"/>
        <w:ind w:left="720"/>
        <w:rPr>
          <w:rFonts w:ascii="Gill Sans MT" w:hAnsi="Gill Sans MT"/>
          <w:sz w:val="24"/>
          <w:szCs w:val="24"/>
        </w:rPr>
      </w:pPr>
      <w:r w:rsidRPr="00E0215E">
        <w:rPr>
          <w:rFonts w:ascii="Gill Sans MT" w:hAnsi="Gill Sans MT"/>
          <w:sz w:val="24"/>
          <w:szCs w:val="24"/>
        </w:rPr>
        <w:t>This report analyses the social (and economic) legacies of the Sydney 2000 Games for indigenous people of Australia in terms of reconciliation, greater integration, and welfare.</w:t>
      </w:r>
    </w:p>
    <w:p w:rsidR="004A42CA" w:rsidRPr="00E0215E" w:rsidRDefault="004A42CA" w:rsidP="00E0215E">
      <w:pPr>
        <w:spacing w:after="0" w:line="240" w:lineRule="auto"/>
        <w:rPr>
          <w:rFonts w:ascii="Gill Sans MT" w:hAnsi="Gill Sans MT"/>
          <w:sz w:val="24"/>
          <w:szCs w:val="24"/>
        </w:rPr>
      </w:pPr>
    </w:p>
    <w:p w:rsidR="000E0F42" w:rsidRPr="00E0215E" w:rsidRDefault="004A42CA" w:rsidP="00E0215E">
      <w:pPr>
        <w:pStyle w:val="Title"/>
        <w:spacing w:before="0" w:after="0" w:line="240" w:lineRule="auto"/>
        <w:rPr>
          <w:rFonts w:ascii="Gill Sans MT" w:hAnsi="Gill Sans MT"/>
          <w:color w:val="auto"/>
          <w:sz w:val="24"/>
          <w:szCs w:val="24"/>
        </w:rPr>
      </w:pPr>
      <w:r w:rsidRPr="00E0215E">
        <w:rPr>
          <w:rFonts w:ascii="Gill Sans MT" w:hAnsi="Gill Sans MT" w:cs="ArialMT"/>
          <w:color w:val="auto"/>
          <w:sz w:val="24"/>
          <w:szCs w:val="24"/>
        </w:rPr>
        <w:t>D</w:t>
      </w:r>
      <w:r w:rsidR="000E0F42" w:rsidRPr="00E0215E">
        <w:rPr>
          <w:rFonts w:ascii="Gill Sans MT" w:hAnsi="Gill Sans MT" w:cs="ArialMT"/>
          <w:color w:val="auto"/>
          <w:sz w:val="24"/>
          <w:szCs w:val="24"/>
        </w:rPr>
        <w:t xml:space="preserve">CMS (2011) </w:t>
      </w:r>
      <w:r w:rsidR="000E0F42" w:rsidRPr="00E0215E">
        <w:rPr>
          <w:rFonts w:ascii="Gill Sans MT" w:hAnsi="Gill Sans MT"/>
          <w:i/>
          <w:color w:val="auto"/>
          <w:sz w:val="24"/>
          <w:szCs w:val="24"/>
        </w:rPr>
        <w:t>Meta-Evaluation of the Impacts and Legacy of the London 2012 Olympic Games and Paralympic Games</w:t>
      </w:r>
      <w:r w:rsidR="000E0F42" w:rsidRPr="00E0215E">
        <w:rPr>
          <w:rFonts w:ascii="Gill Sans MT" w:hAnsi="Gill Sans MT"/>
          <w:color w:val="auto"/>
          <w:sz w:val="24"/>
          <w:szCs w:val="24"/>
        </w:rPr>
        <w:t>. Report 2: Methods. London: DCMS</w:t>
      </w:r>
      <w:r w:rsidR="00F97427" w:rsidRPr="00E0215E">
        <w:rPr>
          <w:rFonts w:ascii="Gill Sans MT" w:hAnsi="Gill Sans MT"/>
          <w:color w:val="auto"/>
          <w:sz w:val="24"/>
          <w:szCs w:val="24"/>
        </w:rPr>
        <w:t>.</w:t>
      </w:r>
      <w:r w:rsidR="000E0F42" w:rsidRPr="00E0215E">
        <w:rPr>
          <w:rFonts w:ascii="Gill Sans MT" w:hAnsi="Gill Sans MT"/>
          <w:color w:val="auto"/>
          <w:sz w:val="24"/>
          <w:szCs w:val="24"/>
        </w:rPr>
        <w:t xml:space="preserve"> Available </w:t>
      </w:r>
      <w:r w:rsidR="00F97427" w:rsidRPr="00E0215E">
        <w:rPr>
          <w:rFonts w:ascii="Gill Sans MT" w:hAnsi="Gill Sans MT"/>
          <w:color w:val="auto"/>
          <w:sz w:val="24"/>
          <w:szCs w:val="24"/>
        </w:rPr>
        <w:t>from:</w:t>
      </w:r>
    </w:p>
    <w:p w:rsidR="000E0F42" w:rsidRPr="00E0215E" w:rsidRDefault="00C648D2" w:rsidP="00E0215E">
      <w:pPr>
        <w:autoSpaceDE w:val="0"/>
        <w:autoSpaceDN w:val="0"/>
        <w:adjustRightInd w:val="0"/>
        <w:spacing w:after="0" w:line="240" w:lineRule="auto"/>
        <w:rPr>
          <w:rFonts w:ascii="Gill Sans MT" w:hAnsi="Gill Sans MT"/>
          <w:sz w:val="24"/>
          <w:szCs w:val="24"/>
        </w:rPr>
      </w:pPr>
      <w:hyperlink r:id="rId17" w:history="1">
        <w:r w:rsidR="000E0F42" w:rsidRPr="00E0215E">
          <w:rPr>
            <w:rStyle w:val="Hyperlink"/>
            <w:rFonts w:ascii="Gill Sans MT" w:hAnsi="Gill Sans MT"/>
            <w:color w:val="auto"/>
            <w:sz w:val="24"/>
            <w:szCs w:val="24"/>
          </w:rPr>
          <w:t>https://www.gov.uk/government/organisations/department-for-culture-media-sport/series/london-2012-meta-evaluation</w:t>
        </w:r>
      </w:hyperlink>
      <w:r w:rsidR="00F97427" w:rsidRPr="00E0215E">
        <w:rPr>
          <w:rStyle w:val="Hyperlink"/>
          <w:rFonts w:ascii="Gill Sans MT" w:hAnsi="Gill Sans MT"/>
          <w:color w:val="auto"/>
          <w:sz w:val="24"/>
          <w:szCs w:val="24"/>
        </w:rPr>
        <w:t xml:space="preserve"> [</w:t>
      </w:r>
      <w:r w:rsidR="00D86782">
        <w:rPr>
          <w:rStyle w:val="Hyperlink"/>
          <w:rFonts w:ascii="Gill Sans MT" w:hAnsi="Gill Sans MT"/>
          <w:color w:val="auto"/>
          <w:sz w:val="24"/>
          <w:szCs w:val="24"/>
        </w:rPr>
        <w:t>1 March 2014</w:t>
      </w:r>
      <w:r w:rsidR="00F97427" w:rsidRPr="00E0215E">
        <w:rPr>
          <w:rStyle w:val="Hyperlink"/>
          <w:rFonts w:ascii="Gill Sans MT" w:hAnsi="Gill Sans MT"/>
          <w:color w:val="auto"/>
          <w:sz w:val="24"/>
          <w:szCs w:val="24"/>
        </w:rPr>
        <w:t>.</w:t>
      </w:r>
    </w:p>
    <w:p w:rsidR="000E0F42" w:rsidRPr="00E0215E" w:rsidRDefault="000E0F42" w:rsidP="00E0215E">
      <w:pPr>
        <w:autoSpaceDE w:val="0"/>
        <w:autoSpaceDN w:val="0"/>
        <w:adjustRightInd w:val="0"/>
        <w:spacing w:after="0" w:line="240" w:lineRule="auto"/>
        <w:rPr>
          <w:rFonts w:ascii="Gill Sans MT" w:hAnsi="Gill Sans MT"/>
          <w:sz w:val="24"/>
          <w:szCs w:val="24"/>
        </w:rPr>
      </w:pPr>
    </w:p>
    <w:p w:rsidR="000E0F42" w:rsidRPr="00E0215E" w:rsidRDefault="000E0F42" w:rsidP="004C075D">
      <w:pPr>
        <w:autoSpaceDE w:val="0"/>
        <w:autoSpaceDN w:val="0"/>
        <w:adjustRightInd w:val="0"/>
        <w:spacing w:after="0" w:line="240" w:lineRule="auto"/>
        <w:ind w:left="720"/>
        <w:rPr>
          <w:rFonts w:ascii="Gill Sans MT" w:hAnsi="Gill Sans MT"/>
          <w:sz w:val="24"/>
          <w:szCs w:val="24"/>
        </w:rPr>
      </w:pPr>
      <w:r w:rsidRPr="00E0215E">
        <w:rPr>
          <w:rFonts w:ascii="Gill Sans MT" w:hAnsi="Gill Sans MT"/>
          <w:sz w:val="24"/>
          <w:szCs w:val="24"/>
        </w:rPr>
        <w:t xml:space="preserve">This is the first comprehensive </w:t>
      </w:r>
      <w:r w:rsidR="004E33BA" w:rsidRPr="00E0215E">
        <w:rPr>
          <w:rFonts w:ascii="Gill Sans MT" w:hAnsi="Gill Sans MT"/>
          <w:sz w:val="24"/>
          <w:szCs w:val="24"/>
        </w:rPr>
        <w:t>report on the social, economic, sporting, health and cultural meta evaluation of a single Olympic Games commissioned by the UK Government. The above link provides access to the methodology of the evaluation of impacts as well as to the findings in a series of reports.</w:t>
      </w:r>
    </w:p>
    <w:p w:rsidR="004E33BA" w:rsidRPr="00E0215E" w:rsidRDefault="004E33BA" w:rsidP="00E0215E">
      <w:pPr>
        <w:autoSpaceDE w:val="0"/>
        <w:autoSpaceDN w:val="0"/>
        <w:adjustRightInd w:val="0"/>
        <w:spacing w:after="0" w:line="240" w:lineRule="auto"/>
        <w:rPr>
          <w:rFonts w:ascii="Gill Sans MT" w:hAnsi="Gill Sans MT" w:cs="ArialMT"/>
          <w:sz w:val="24"/>
          <w:szCs w:val="24"/>
        </w:rPr>
      </w:pPr>
    </w:p>
    <w:p w:rsidR="0089244E" w:rsidRPr="00E0215E" w:rsidRDefault="0089244E" w:rsidP="00E0215E">
      <w:pPr>
        <w:spacing w:after="0" w:line="240" w:lineRule="auto"/>
        <w:rPr>
          <w:rFonts w:ascii="Gill Sans MT" w:hAnsi="Gill Sans MT"/>
          <w:sz w:val="24"/>
          <w:szCs w:val="24"/>
        </w:rPr>
      </w:pPr>
    </w:p>
    <w:p w:rsidR="004A42CA" w:rsidRPr="00E0215E" w:rsidRDefault="004A42CA" w:rsidP="00E0215E">
      <w:pPr>
        <w:spacing w:after="0" w:line="240" w:lineRule="auto"/>
        <w:rPr>
          <w:rFonts w:ascii="Gill Sans MT" w:hAnsi="Gill Sans MT"/>
          <w:i/>
          <w:sz w:val="24"/>
          <w:szCs w:val="24"/>
        </w:rPr>
      </w:pPr>
      <w:r w:rsidRPr="00E0215E">
        <w:rPr>
          <w:rFonts w:ascii="Gill Sans MT" w:hAnsi="Gill Sans MT"/>
          <w:sz w:val="24"/>
          <w:szCs w:val="24"/>
        </w:rPr>
        <w:t xml:space="preserve">East Thames (2006) </w:t>
      </w:r>
      <w:r w:rsidRPr="00E0215E">
        <w:rPr>
          <w:rFonts w:ascii="Gill Sans MT" w:hAnsi="Gill Sans MT"/>
          <w:i/>
          <w:sz w:val="24"/>
          <w:szCs w:val="24"/>
        </w:rPr>
        <w:t xml:space="preserve">Home Games - A Study of the Housing and Regeneration Legacies of </w:t>
      </w:r>
    </w:p>
    <w:p w:rsidR="004A42CA" w:rsidRPr="00E0215E" w:rsidRDefault="004A42CA" w:rsidP="00E0215E">
      <w:pPr>
        <w:spacing w:after="0" w:line="240" w:lineRule="auto"/>
        <w:rPr>
          <w:rFonts w:ascii="Gill Sans MT" w:hAnsi="Gill Sans MT"/>
          <w:i/>
          <w:sz w:val="24"/>
          <w:szCs w:val="24"/>
        </w:rPr>
      </w:pPr>
      <w:r w:rsidRPr="00E0215E">
        <w:rPr>
          <w:rFonts w:ascii="Gill Sans MT" w:hAnsi="Gill Sans MT"/>
          <w:i/>
          <w:sz w:val="24"/>
          <w:szCs w:val="24"/>
        </w:rPr>
        <w:t>Recent Olympic and Paralympic Games and the Implications for Residents of East London</w:t>
      </w:r>
      <w:r w:rsidR="00F97427" w:rsidRPr="00E0215E">
        <w:rPr>
          <w:rFonts w:ascii="Gill Sans MT" w:hAnsi="Gill Sans MT"/>
          <w:i/>
          <w:sz w:val="24"/>
          <w:szCs w:val="24"/>
        </w:rPr>
        <w:t>.</w:t>
      </w:r>
    </w:p>
    <w:p w:rsidR="004A42CA" w:rsidRDefault="004A42CA" w:rsidP="00E0215E">
      <w:pPr>
        <w:spacing w:after="0" w:line="240" w:lineRule="auto"/>
        <w:rPr>
          <w:rFonts w:ascii="Gill Sans MT" w:hAnsi="Gill Sans MT"/>
          <w:sz w:val="24"/>
          <w:szCs w:val="24"/>
        </w:rPr>
      </w:pPr>
      <w:r w:rsidRPr="00E0215E">
        <w:rPr>
          <w:rFonts w:ascii="Gill Sans MT" w:hAnsi="Gill Sans MT"/>
          <w:sz w:val="24"/>
          <w:szCs w:val="24"/>
        </w:rPr>
        <w:t>London: East Thames.</w:t>
      </w:r>
    </w:p>
    <w:p w:rsidR="00D86782" w:rsidRPr="00E0215E" w:rsidRDefault="00D86782" w:rsidP="00E0215E">
      <w:pPr>
        <w:spacing w:after="0" w:line="240" w:lineRule="auto"/>
        <w:rPr>
          <w:rFonts w:ascii="Gill Sans MT" w:hAnsi="Gill Sans MT"/>
          <w:sz w:val="24"/>
          <w:szCs w:val="24"/>
        </w:rPr>
      </w:pPr>
    </w:p>
    <w:p w:rsidR="004A42CA" w:rsidRPr="00E0215E" w:rsidRDefault="004A42CA" w:rsidP="004C075D">
      <w:pPr>
        <w:spacing w:after="0" w:line="240" w:lineRule="auto"/>
        <w:ind w:left="720"/>
        <w:rPr>
          <w:rFonts w:ascii="Gill Sans MT" w:hAnsi="Gill Sans MT"/>
          <w:sz w:val="24"/>
          <w:szCs w:val="24"/>
        </w:rPr>
      </w:pPr>
      <w:r w:rsidRPr="00E0215E">
        <w:rPr>
          <w:rFonts w:ascii="Gill Sans MT" w:hAnsi="Gill Sans MT"/>
          <w:sz w:val="24"/>
          <w:szCs w:val="24"/>
        </w:rPr>
        <w:lastRenderedPageBreak/>
        <w:t>This report specifically examines the social (housing and regeneration) legacies of the residents of East London and offers a realistic picture of both the potential and the limitations of the Games in this regard.</w:t>
      </w:r>
    </w:p>
    <w:p w:rsidR="004A42CA" w:rsidRPr="00E0215E" w:rsidRDefault="004A42CA" w:rsidP="00D86782">
      <w:pPr>
        <w:spacing w:after="0" w:line="240" w:lineRule="auto"/>
        <w:rPr>
          <w:rFonts w:ascii="Gill Sans MT" w:hAnsi="Gill Sans MT"/>
          <w:sz w:val="24"/>
          <w:szCs w:val="24"/>
        </w:rPr>
      </w:pPr>
    </w:p>
    <w:p w:rsidR="002D6942" w:rsidRDefault="002D6942" w:rsidP="00E0215E">
      <w:pPr>
        <w:spacing w:after="0" w:line="240" w:lineRule="auto"/>
        <w:rPr>
          <w:rStyle w:val="Hyperlink"/>
          <w:rFonts w:ascii="Gill Sans MT" w:hAnsi="Gill Sans MT"/>
          <w:color w:val="auto"/>
          <w:u w:val="none"/>
        </w:rPr>
      </w:pPr>
      <w:r w:rsidRPr="00E0215E">
        <w:rPr>
          <w:rFonts w:ascii="Gill Sans MT" w:hAnsi="Gill Sans MT"/>
          <w:sz w:val="24"/>
          <w:szCs w:val="24"/>
        </w:rPr>
        <w:t xml:space="preserve">Girginov, V. (2013) </w:t>
      </w:r>
      <w:r w:rsidRPr="00E0215E">
        <w:rPr>
          <w:rStyle w:val="Strong"/>
          <w:rFonts w:ascii="Gill Sans MT" w:hAnsi="Gill Sans MT"/>
          <w:b w:val="0"/>
          <w:i/>
          <w:color w:val="333333"/>
          <w:sz w:val="24"/>
          <w:szCs w:val="24"/>
          <w:shd w:val="clear" w:color="auto" w:fill="FFFFFF"/>
        </w:rPr>
        <w:t>UK national governing bodies of sport leveraging of the London 2012 Olympic and Paralympic Games for organisational capacity building</w:t>
      </w:r>
      <w:r w:rsidR="00F97427" w:rsidRPr="00E0215E">
        <w:rPr>
          <w:rStyle w:val="Strong"/>
          <w:rFonts w:ascii="Gill Sans MT" w:hAnsi="Gill Sans MT"/>
          <w:b w:val="0"/>
          <w:i/>
          <w:color w:val="333333"/>
          <w:sz w:val="24"/>
          <w:szCs w:val="24"/>
          <w:shd w:val="clear" w:color="auto" w:fill="FFFFFF"/>
        </w:rPr>
        <w:t>.</w:t>
      </w:r>
      <w:r w:rsidRPr="00E0215E">
        <w:rPr>
          <w:rStyle w:val="Strong"/>
          <w:rFonts w:ascii="Gill Sans MT" w:hAnsi="Gill Sans MT"/>
          <w:color w:val="333333"/>
          <w:sz w:val="11"/>
          <w:szCs w:val="11"/>
          <w:shd w:val="clear" w:color="auto" w:fill="FFFFFF"/>
        </w:rPr>
        <w:t xml:space="preserve"> </w:t>
      </w:r>
      <w:r w:rsidRPr="00E0215E">
        <w:rPr>
          <w:rFonts w:ascii="Gill Sans MT" w:hAnsi="Gill Sans MT"/>
          <w:sz w:val="24"/>
          <w:szCs w:val="24"/>
        </w:rPr>
        <w:t xml:space="preserve">Available </w:t>
      </w:r>
      <w:r w:rsidR="00F97427" w:rsidRPr="00E0215E">
        <w:rPr>
          <w:rFonts w:ascii="Gill Sans MT" w:hAnsi="Gill Sans MT"/>
          <w:sz w:val="24"/>
          <w:szCs w:val="24"/>
        </w:rPr>
        <w:t>from</w:t>
      </w:r>
      <w:r w:rsidRPr="00E0215E">
        <w:rPr>
          <w:rFonts w:ascii="Gill Sans MT" w:hAnsi="Gill Sans MT"/>
          <w:sz w:val="24"/>
          <w:szCs w:val="24"/>
        </w:rPr>
        <w:t xml:space="preserve">: </w:t>
      </w:r>
      <w:hyperlink r:id="rId18" w:history="1">
        <w:r w:rsidRPr="00E0215E">
          <w:rPr>
            <w:rStyle w:val="Hyperlink"/>
            <w:rFonts w:ascii="Gill Sans MT" w:hAnsi="Gill Sans MT"/>
          </w:rPr>
          <w:t>http://www.sportanddev.org/en/toolkit/latest_publications/?5369/1/UK-sport-NGBs-leveraging-of-London-2012-for-organisational-capacity-building</w:t>
        </w:r>
      </w:hyperlink>
      <w:r w:rsidR="00F97427" w:rsidRPr="00E0215E">
        <w:rPr>
          <w:rStyle w:val="Hyperlink"/>
          <w:rFonts w:ascii="Gill Sans MT" w:hAnsi="Gill Sans MT"/>
        </w:rPr>
        <w:t xml:space="preserve"> </w:t>
      </w:r>
      <w:r w:rsidR="00F97427" w:rsidRPr="00D86782">
        <w:rPr>
          <w:rStyle w:val="Hyperlink"/>
          <w:rFonts w:ascii="Gill Sans MT" w:hAnsi="Gill Sans MT"/>
          <w:color w:val="auto"/>
          <w:u w:val="none"/>
        </w:rPr>
        <w:t>[</w:t>
      </w:r>
      <w:r w:rsidR="00D86782" w:rsidRPr="00D86782">
        <w:rPr>
          <w:rStyle w:val="Hyperlink"/>
          <w:rFonts w:ascii="Gill Sans MT" w:hAnsi="Gill Sans MT"/>
          <w:color w:val="auto"/>
          <w:u w:val="none"/>
        </w:rPr>
        <w:t>I March 2014</w:t>
      </w:r>
      <w:r w:rsidR="00F97427" w:rsidRPr="00D86782">
        <w:rPr>
          <w:rStyle w:val="Hyperlink"/>
          <w:rFonts w:ascii="Gill Sans MT" w:hAnsi="Gill Sans MT"/>
          <w:color w:val="auto"/>
          <w:u w:val="none"/>
        </w:rPr>
        <w:t>].</w:t>
      </w:r>
    </w:p>
    <w:p w:rsidR="004C075D" w:rsidRPr="00E0215E" w:rsidRDefault="004C075D" w:rsidP="00E0215E">
      <w:pPr>
        <w:spacing w:after="0" w:line="240" w:lineRule="auto"/>
        <w:rPr>
          <w:rFonts w:ascii="Gill Sans MT" w:hAnsi="Gill Sans MT"/>
        </w:rPr>
      </w:pPr>
    </w:p>
    <w:p w:rsidR="002D6942" w:rsidRPr="00E0215E" w:rsidRDefault="002D6942" w:rsidP="004C075D">
      <w:pPr>
        <w:spacing w:after="0" w:line="240" w:lineRule="auto"/>
        <w:ind w:left="720"/>
        <w:rPr>
          <w:rFonts w:ascii="Gill Sans MT" w:hAnsi="Gill Sans MT"/>
        </w:rPr>
      </w:pPr>
      <w:r w:rsidRPr="00E0215E">
        <w:rPr>
          <w:rFonts w:ascii="Gill Sans MT" w:hAnsi="Gill Sans MT"/>
        </w:rPr>
        <w:t>This report examines how the UK NGBs have used the Games to build their organizational capacities and to leave lasting organizational and sporting legacies. The report includes also three in-depth case studies with British Gymnastics, Volleyball England and the British Disability Table Tennis Association.</w:t>
      </w:r>
    </w:p>
    <w:p w:rsidR="002D6942" w:rsidRDefault="002D6942" w:rsidP="00E0215E">
      <w:pPr>
        <w:spacing w:after="0" w:line="240" w:lineRule="auto"/>
        <w:rPr>
          <w:rFonts w:ascii="Gill Sans MT" w:hAnsi="Gill Sans MT"/>
        </w:rPr>
      </w:pPr>
    </w:p>
    <w:p w:rsidR="002D6942" w:rsidRPr="00E0215E" w:rsidRDefault="002D6942" w:rsidP="00E0215E">
      <w:pPr>
        <w:spacing w:after="0" w:line="240" w:lineRule="auto"/>
        <w:rPr>
          <w:rFonts w:ascii="Gill Sans MT" w:hAnsi="Gill Sans MT"/>
          <w:i/>
          <w:sz w:val="24"/>
          <w:szCs w:val="24"/>
        </w:rPr>
      </w:pPr>
      <w:r w:rsidRPr="00E0215E">
        <w:rPr>
          <w:rFonts w:ascii="Gill Sans MT" w:hAnsi="Gill Sans MT"/>
          <w:sz w:val="24"/>
          <w:szCs w:val="24"/>
        </w:rPr>
        <w:t>Fan Hong, Henry</w:t>
      </w:r>
      <w:r w:rsidR="00F97427" w:rsidRPr="00E0215E">
        <w:rPr>
          <w:rFonts w:ascii="Gill Sans MT" w:hAnsi="Gill Sans MT"/>
          <w:sz w:val="24"/>
          <w:szCs w:val="24"/>
        </w:rPr>
        <w:t>, I.</w:t>
      </w:r>
      <w:r w:rsidRPr="00E0215E">
        <w:rPr>
          <w:rFonts w:ascii="Gill Sans MT" w:hAnsi="Gill Sans MT"/>
          <w:sz w:val="24"/>
          <w:szCs w:val="24"/>
        </w:rPr>
        <w:t xml:space="preserve"> and Zhouxiang,</w:t>
      </w:r>
      <w:r w:rsidR="00F97427" w:rsidRPr="00E0215E">
        <w:rPr>
          <w:rFonts w:ascii="Gill Sans MT" w:hAnsi="Gill Sans MT"/>
          <w:sz w:val="24"/>
          <w:szCs w:val="24"/>
        </w:rPr>
        <w:t xml:space="preserve"> L.</w:t>
      </w:r>
      <w:r w:rsidRPr="00E0215E">
        <w:rPr>
          <w:rFonts w:ascii="Gill Sans MT" w:hAnsi="Gill Sans MT"/>
          <w:sz w:val="24"/>
          <w:szCs w:val="24"/>
        </w:rPr>
        <w:t xml:space="preserve"> (2008) </w:t>
      </w:r>
      <w:r w:rsidRPr="00E0215E">
        <w:rPr>
          <w:rFonts w:ascii="Gill Sans MT" w:hAnsi="Gill Sans MT"/>
          <w:i/>
          <w:sz w:val="24"/>
          <w:szCs w:val="24"/>
        </w:rPr>
        <w:t xml:space="preserve">The Contribution of the Further and </w:t>
      </w:r>
    </w:p>
    <w:p w:rsidR="002D6942" w:rsidRPr="00E0215E" w:rsidRDefault="002D6942" w:rsidP="00E0215E">
      <w:pPr>
        <w:spacing w:after="0" w:line="240" w:lineRule="auto"/>
        <w:rPr>
          <w:rFonts w:ascii="Gill Sans MT" w:hAnsi="Gill Sans MT"/>
          <w:i/>
          <w:sz w:val="24"/>
          <w:szCs w:val="24"/>
        </w:rPr>
      </w:pPr>
      <w:r w:rsidRPr="00E0215E">
        <w:rPr>
          <w:rFonts w:ascii="Gill Sans MT" w:hAnsi="Gill Sans MT"/>
          <w:i/>
          <w:sz w:val="24"/>
          <w:szCs w:val="24"/>
        </w:rPr>
        <w:t xml:space="preserve">Higher Education Sectors to the Staging and Delivery of the 2008 Beijing Olympic </w:t>
      </w:r>
    </w:p>
    <w:p w:rsidR="00DF2AF4" w:rsidRDefault="002D6942" w:rsidP="00E0215E">
      <w:pPr>
        <w:spacing w:after="0" w:line="240" w:lineRule="auto"/>
        <w:rPr>
          <w:rFonts w:ascii="Gill Sans MT" w:hAnsi="Gill Sans MT"/>
          <w:sz w:val="24"/>
          <w:szCs w:val="24"/>
        </w:rPr>
      </w:pPr>
      <w:r w:rsidRPr="00E0215E">
        <w:rPr>
          <w:rFonts w:ascii="Gill Sans MT" w:hAnsi="Gill Sans MT"/>
          <w:i/>
          <w:sz w:val="24"/>
          <w:szCs w:val="24"/>
        </w:rPr>
        <w:t>Games</w:t>
      </w:r>
      <w:r w:rsidR="00F97427" w:rsidRPr="00E0215E">
        <w:rPr>
          <w:rFonts w:ascii="Gill Sans MT" w:hAnsi="Gill Sans MT"/>
          <w:i/>
          <w:sz w:val="24"/>
          <w:szCs w:val="24"/>
        </w:rPr>
        <w:t>.</w:t>
      </w:r>
      <w:r w:rsidRPr="00E0215E">
        <w:rPr>
          <w:rFonts w:ascii="Gill Sans MT" w:hAnsi="Gill Sans MT"/>
          <w:sz w:val="24"/>
          <w:szCs w:val="24"/>
        </w:rPr>
        <w:t xml:space="preserve"> Available </w:t>
      </w:r>
      <w:r w:rsidR="00F97427" w:rsidRPr="00E0215E">
        <w:rPr>
          <w:rFonts w:ascii="Gill Sans MT" w:hAnsi="Gill Sans MT"/>
          <w:sz w:val="24"/>
          <w:szCs w:val="24"/>
        </w:rPr>
        <w:t>from</w:t>
      </w:r>
      <w:r w:rsidRPr="00E0215E">
        <w:rPr>
          <w:rFonts w:ascii="Gill Sans MT" w:hAnsi="Gill Sans MT"/>
          <w:sz w:val="24"/>
          <w:szCs w:val="24"/>
        </w:rPr>
        <w:t xml:space="preserve">: </w:t>
      </w:r>
      <w:hyperlink r:id="rId19" w:history="1">
        <w:r w:rsidR="00D86782" w:rsidRPr="00D86782">
          <w:rPr>
            <w:rStyle w:val="Hyperlink"/>
            <w:rFonts w:ascii="Gill Sans MT" w:hAnsi="Gill Sans MT"/>
            <w:sz w:val="24"/>
            <w:szCs w:val="24"/>
          </w:rPr>
          <w:t>http://www.podium.ac.uk/resources/download/59/the-contribution-of-the-further-and-higher-education-sectors-to-the-staging-and-delivery-of-the-2008.pdf</w:t>
        </w:r>
      </w:hyperlink>
      <w:r w:rsidR="00D86782" w:rsidRPr="00D86782">
        <w:rPr>
          <w:rFonts w:ascii="Gill Sans MT" w:hAnsi="Gill Sans MT"/>
          <w:sz w:val="24"/>
          <w:szCs w:val="24"/>
          <w:u w:val="single"/>
        </w:rPr>
        <w:t xml:space="preserve"> </w:t>
      </w:r>
      <w:r w:rsidR="00D86782">
        <w:rPr>
          <w:rFonts w:ascii="Gill Sans MT" w:hAnsi="Gill Sans MT"/>
          <w:sz w:val="24"/>
          <w:szCs w:val="24"/>
        </w:rPr>
        <w:t>[Accessed 1 March 2014]</w:t>
      </w:r>
    </w:p>
    <w:p w:rsidR="00D86782" w:rsidRPr="00D86782" w:rsidRDefault="00D86782" w:rsidP="00E0215E">
      <w:pPr>
        <w:spacing w:after="0" w:line="240" w:lineRule="auto"/>
        <w:rPr>
          <w:rFonts w:ascii="Gill Sans MT" w:hAnsi="Gill Sans MT"/>
          <w:sz w:val="24"/>
          <w:szCs w:val="24"/>
        </w:rPr>
      </w:pPr>
    </w:p>
    <w:p w:rsidR="002D6942" w:rsidRPr="00E0215E" w:rsidRDefault="00DF2AF4" w:rsidP="004C075D">
      <w:pPr>
        <w:spacing w:after="0" w:line="240" w:lineRule="auto"/>
        <w:ind w:left="720"/>
        <w:rPr>
          <w:rFonts w:ascii="Gill Sans MT" w:hAnsi="Gill Sans MT"/>
          <w:sz w:val="24"/>
          <w:szCs w:val="24"/>
        </w:rPr>
      </w:pPr>
      <w:r w:rsidRPr="00E0215E">
        <w:rPr>
          <w:rFonts w:ascii="Gill Sans MT" w:hAnsi="Gill Sans MT"/>
          <w:sz w:val="24"/>
          <w:szCs w:val="24"/>
        </w:rPr>
        <w:t>This report looks at the engagemen</w:t>
      </w:r>
      <w:r w:rsidR="00E45105" w:rsidRPr="00E0215E">
        <w:rPr>
          <w:rFonts w:ascii="Gill Sans MT" w:hAnsi="Gill Sans MT"/>
          <w:sz w:val="24"/>
          <w:szCs w:val="24"/>
        </w:rPr>
        <w:t>t of the Beijing universities with</w:t>
      </w:r>
      <w:r w:rsidRPr="00E0215E">
        <w:rPr>
          <w:rFonts w:ascii="Gill Sans MT" w:hAnsi="Gill Sans MT"/>
          <w:sz w:val="24"/>
          <w:szCs w:val="24"/>
        </w:rPr>
        <w:t xml:space="preserve"> the staging of the 2008 Games. It reveals a number of interesting social impacts on these institutions and young people in particular.</w:t>
      </w:r>
    </w:p>
    <w:p w:rsidR="00DF2AF4" w:rsidRPr="00E0215E" w:rsidRDefault="00DF2AF4" w:rsidP="00E0215E">
      <w:pPr>
        <w:spacing w:after="0" w:line="240" w:lineRule="auto"/>
        <w:rPr>
          <w:rFonts w:ascii="Gill Sans MT" w:hAnsi="Gill Sans MT"/>
          <w:sz w:val="24"/>
          <w:szCs w:val="24"/>
        </w:rPr>
      </w:pPr>
    </w:p>
    <w:p w:rsidR="004A42CA" w:rsidRPr="00E0215E" w:rsidRDefault="004A42CA" w:rsidP="00E0215E">
      <w:pPr>
        <w:spacing w:after="0" w:line="240" w:lineRule="auto"/>
        <w:rPr>
          <w:rFonts w:ascii="Gill Sans MT" w:hAnsi="Gill Sans MT"/>
          <w:i/>
          <w:sz w:val="24"/>
          <w:szCs w:val="24"/>
        </w:rPr>
      </w:pPr>
      <w:r w:rsidRPr="00E0215E">
        <w:rPr>
          <w:rFonts w:ascii="Gill Sans MT" w:hAnsi="Gill Sans MT"/>
          <w:sz w:val="24"/>
          <w:szCs w:val="24"/>
        </w:rPr>
        <w:t xml:space="preserve">London East Skills Taskforce (2006) </w:t>
      </w:r>
      <w:r w:rsidRPr="00E0215E">
        <w:rPr>
          <w:rFonts w:ascii="Gill Sans MT" w:hAnsi="Gill Sans MT"/>
          <w:i/>
          <w:sz w:val="24"/>
          <w:szCs w:val="24"/>
        </w:rPr>
        <w:t xml:space="preserve">Targeting Worklessness in London - Socio-Economic </w:t>
      </w:r>
    </w:p>
    <w:p w:rsidR="0089244E" w:rsidRDefault="004A42CA" w:rsidP="00E0215E">
      <w:pPr>
        <w:spacing w:after="0" w:line="240" w:lineRule="auto"/>
        <w:rPr>
          <w:rFonts w:ascii="Gill Sans MT" w:hAnsi="Gill Sans MT"/>
          <w:sz w:val="24"/>
          <w:szCs w:val="24"/>
        </w:rPr>
      </w:pPr>
      <w:r w:rsidRPr="00E0215E">
        <w:rPr>
          <w:rFonts w:ascii="Gill Sans MT" w:hAnsi="Gill Sans MT"/>
          <w:i/>
          <w:sz w:val="24"/>
          <w:szCs w:val="24"/>
        </w:rPr>
        <w:t>Analysis, Technical Annexe</w:t>
      </w:r>
      <w:r w:rsidRPr="00E0215E">
        <w:rPr>
          <w:rFonts w:ascii="Gill Sans MT" w:hAnsi="Gill Sans MT"/>
          <w:sz w:val="24"/>
          <w:szCs w:val="24"/>
        </w:rPr>
        <w:t>. London: LEST/LDA October 2006</w:t>
      </w:r>
      <w:r w:rsidR="0089244E" w:rsidRPr="00E0215E">
        <w:rPr>
          <w:rFonts w:ascii="Gill Sans MT" w:hAnsi="Gill Sans MT"/>
          <w:sz w:val="24"/>
          <w:szCs w:val="24"/>
        </w:rPr>
        <w:t>.</w:t>
      </w:r>
    </w:p>
    <w:p w:rsidR="00D86782" w:rsidRPr="00E0215E" w:rsidRDefault="00D86782" w:rsidP="00E0215E">
      <w:pPr>
        <w:spacing w:after="0" w:line="240" w:lineRule="auto"/>
        <w:rPr>
          <w:rFonts w:ascii="Gill Sans MT" w:hAnsi="Gill Sans MT"/>
          <w:sz w:val="24"/>
          <w:szCs w:val="24"/>
        </w:rPr>
      </w:pPr>
    </w:p>
    <w:p w:rsidR="004A42CA" w:rsidRPr="00E0215E" w:rsidRDefault="0089244E" w:rsidP="004C075D">
      <w:pPr>
        <w:spacing w:after="0" w:line="240" w:lineRule="auto"/>
        <w:ind w:left="720"/>
        <w:rPr>
          <w:rFonts w:ascii="Gill Sans MT" w:hAnsi="Gill Sans MT"/>
          <w:sz w:val="24"/>
          <w:szCs w:val="24"/>
        </w:rPr>
      </w:pPr>
      <w:r w:rsidRPr="00E0215E">
        <w:rPr>
          <w:rFonts w:ascii="Gill Sans MT" w:hAnsi="Gill Sans MT"/>
          <w:sz w:val="24"/>
          <w:szCs w:val="24"/>
        </w:rPr>
        <w:t>This report specifically examines a critical aspect of London Games’ social legacy – their role in tackling unemployment</w:t>
      </w:r>
      <w:r w:rsidR="004A42CA" w:rsidRPr="00E0215E">
        <w:rPr>
          <w:rFonts w:ascii="Gill Sans MT" w:hAnsi="Gill Sans MT"/>
          <w:sz w:val="24"/>
          <w:szCs w:val="24"/>
        </w:rPr>
        <w:t xml:space="preserve"> </w:t>
      </w:r>
      <w:r w:rsidRPr="00E0215E">
        <w:rPr>
          <w:rFonts w:ascii="Gill Sans MT" w:hAnsi="Gill Sans MT"/>
          <w:sz w:val="24"/>
          <w:szCs w:val="24"/>
        </w:rPr>
        <w:t>and provides strategies for enhancing their impact.</w:t>
      </w:r>
    </w:p>
    <w:p w:rsidR="0089244E" w:rsidRPr="00E0215E" w:rsidRDefault="0089244E" w:rsidP="00E0215E">
      <w:pPr>
        <w:spacing w:after="0" w:line="240" w:lineRule="auto"/>
        <w:rPr>
          <w:rFonts w:ascii="Gill Sans MT" w:hAnsi="Gill Sans MT"/>
          <w:sz w:val="24"/>
          <w:szCs w:val="24"/>
        </w:rPr>
      </w:pPr>
    </w:p>
    <w:p w:rsidR="004A42CA" w:rsidRPr="00E0215E" w:rsidRDefault="004A42CA" w:rsidP="00E0215E">
      <w:pPr>
        <w:spacing w:after="0" w:line="240" w:lineRule="auto"/>
        <w:rPr>
          <w:rFonts w:ascii="Gill Sans MT" w:hAnsi="Gill Sans MT"/>
          <w:sz w:val="24"/>
          <w:szCs w:val="24"/>
        </w:rPr>
      </w:pPr>
      <w:r w:rsidRPr="00E0215E">
        <w:rPr>
          <w:rFonts w:ascii="Gill Sans MT" w:hAnsi="Gill Sans MT"/>
          <w:sz w:val="24"/>
          <w:szCs w:val="24"/>
        </w:rPr>
        <w:t>IOC</w:t>
      </w:r>
      <w:r w:rsidR="00FC5C52" w:rsidRPr="00E0215E">
        <w:rPr>
          <w:rFonts w:ascii="Gill Sans MT" w:hAnsi="Gill Sans MT"/>
          <w:sz w:val="24"/>
          <w:szCs w:val="24"/>
        </w:rPr>
        <w:t xml:space="preserve"> (1992</w:t>
      </w:r>
      <w:r w:rsidRPr="00E0215E">
        <w:rPr>
          <w:rFonts w:ascii="Gill Sans MT" w:hAnsi="Gill Sans MT"/>
          <w:sz w:val="24"/>
          <w:szCs w:val="24"/>
        </w:rPr>
        <w:t xml:space="preserve">) </w:t>
      </w:r>
      <w:r w:rsidRPr="00E0215E">
        <w:rPr>
          <w:rFonts w:ascii="Gill Sans MT" w:hAnsi="Gill Sans MT"/>
          <w:i/>
          <w:sz w:val="24"/>
          <w:szCs w:val="24"/>
        </w:rPr>
        <w:t>The Olympic Movement’s Agenda 21. Sport for Sustainable Development</w:t>
      </w:r>
      <w:r w:rsidRPr="00E0215E">
        <w:rPr>
          <w:rFonts w:ascii="Gill Sans MT" w:hAnsi="Gill Sans MT"/>
          <w:sz w:val="24"/>
          <w:szCs w:val="24"/>
        </w:rPr>
        <w:t xml:space="preserve">. IOC </w:t>
      </w:r>
    </w:p>
    <w:p w:rsidR="00D86782" w:rsidRDefault="004A42CA" w:rsidP="00D86782">
      <w:pPr>
        <w:spacing w:after="0" w:line="240" w:lineRule="auto"/>
        <w:rPr>
          <w:rFonts w:ascii="Gill Sans MT" w:hAnsi="Gill Sans MT"/>
          <w:sz w:val="24"/>
          <w:szCs w:val="24"/>
        </w:rPr>
      </w:pPr>
      <w:r w:rsidRPr="00E0215E">
        <w:rPr>
          <w:rFonts w:ascii="Gill Sans MT" w:hAnsi="Gill Sans MT"/>
          <w:sz w:val="24"/>
          <w:szCs w:val="24"/>
        </w:rPr>
        <w:t xml:space="preserve">1999 in association with Shell Petroleum. </w:t>
      </w:r>
    </w:p>
    <w:p w:rsidR="00D86782" w:rsidRDefault="00D86782" w:rsidP="00D86782">
      <w:pPr>
        <w:spacing w:after="0" w:line="240" w:lineRule="auto"/>
        <w:rPr>
          <w:rFonts w:ascii="Gill Sans MT" w:hAnsi="Gill Sans MT"/>
          <w:sz w:val="24"/>
          <w:szCs w:val="24"/>
        </w:rPr>
      </w:pPr>
    </w:p>
    <w:p w:rsidR="0089244E" w:rsidRPr="00E0215E" w:rsidRDefault="0057166C" w:rsidP="004C075D">
      <w:pPr>
        <w:spacing w:after="0" w:line="240" w:lineRule="auto"/>
        <w:ind w:left="720"/>
        <w:rPr>
          <w:rFonts w:ascii="Gill Sans MT" w:hAnsi="Gill Sans MT"/>
          <w:sz w:val="24"/>
          <w:szCs w:val="24"/>
        </w:rPr>
      </w:pPr>
      <w:r w:rsidRPr="00E0215E">
        <w:rPr>
          <w:rFonts w:ascii="Gill Sans MT" w:hAnsi="Gill Sans MT"/>
          <w:sz w:val="24"/>
          <w:szCs w:val="24"/>
        </w:rPr>
        <w:t xml:space="preserve">This is the first policy document by the International Olympic Committee which committed the Olympic Movement and the Games to a sustainable environmental </w:t>
      </w:r>
      <w:r w:rsidR="006D1E70" w:rsidRPr="00E0215E">
        <w:rPr>
          <w:rFonts w:ascii="Gill Sans MT" w:hAnsi="Gill Sans MT"/>
          <w:sz w:val="24"/>
          <w:szCs w:val="24"/>
        </w:rPr>
        <w:t>legacies and actions.</w:t>
      </w:r>
    </w:p>
    <w:p w:rsidR="006D1E70" w:rsidRPr="00E0215E" w:rsidRDefault="006D1E70" w:rsidP="00E0215E">
      <w:pPr>
        <w:spacing w:after="0" w:line="240" w:lineRule="auto"/>
        <w:rPr>
          <w:rFonts w:ascii="Gill Sans MT" w:hAnsi="Gill Sans MT"/>
          <w:sz w:val="24"/>
          <w:szCs w:val="24"/>
        </w:rPr>
      </w:pPr>
    </w:p>
    <w:p w:rsidR="000E0F42" w:rsidRPr="00E0215E" w:rsidRDefault="001C27F2" w:rsidP="00E0215E">
      <w:pPr>
        <w:autoSpaceDE w:val="0"/>
        <w:autoSpaceDN w:val="0"/>
        <w:adjustRightInd w:val="0"/>
        <w:spacing w:after="0" w:line="240" w:lineRule="auto"/>
        <w:rPr>
          <w:rFonts w:ascii="Gill Sans MT" w:hAnsi="Gill Sans MT" w:cs="Futura-Bold"/>
          <w:bCs/>
          <w:sz w:val="24"/>
          <w:szCs w:val="24"/>
        </w:rPr>
      </w:pPr>
      <w:r w:rsidRPr="00E0215E">
        <w:rPr>
          <w:rFonts w:ascii="Gill Sans MT" w:hAnsi="Gill Sans MT" w:cs="ArialMT"/>
          <w:sz w:val="24"/>
          <w:szCs w:val="24"/>
        </w:rPr>
        <w:t>Garcia, B</w:t>
      </w:r>
      <w:r w:rsidR="00F97427" w:rsidRPr="00E0215E">
        <w:rPr>
          <w:rFonts w:ascii="Gill Sans MT" w:hAnsi="Gill Sans MT" w:cs="ArialMT"/>
          <w:sz w:val="24"/>
          <w:szCs w:val="24"/>
        </w:rPr>
        <w:t>.</w:t>
      </w:r>
      <w:r w:rsidRPr="00E0215E">
        <w:rPr>
          <w:rFonts w:ascii="Gill Sans MT" w:hAnsi="Gill Sans MT" w:cs="ArialMT"/>
          <w:sz w:val="24"/>
          <w:szCs w:val="24"/>
        </w:rPr>
        <w:t xml:space="preserve">, et al (2013) </w:t>
      </w:r>
      <w:r w:rsidRPr="00E0215E">
        <w:rPr>
          <w:rFonts w:ascii="Gill Sans MT" w:hAnsi="Gill Sans MT" w:cs="Futura-Bold"/>
          <w:bCs/>
          <w:i/>
          <w:sz w:val="24"/>
          <w:szCs w:val="24"/>
        </w:rPr>
        <w:t>Reflections on the Cultural Olympiad and the LONDON 2012 Festival</w:t>
      </w:r>
      <w:r w:rsidRPr="00E0215E">
        <w:rPr>
          <w:rFonts w:ascii="Gill Sans MT" w:hAnsi="Gill Sans MT" w:cs="Futura-Bold"/>
          <w:bCs/>
          <w:sz w:val="24"/>
          <w:szCs w:val="24"/>
        </w:rPr>
        <w:t>. Art Council England: London</w:t>
      </w:r>
      <w:r w:rsidR="00F97427" w:rsidRPr="00E0215E">
        <w:rPr>
          <w:rFonts w:ascii="Gill Sans MT" w:hAnsi="Gill Sans MT" w:cs="Futura-Bold"/>
          <w:bCs/>
          <w:sz w:val="24"/>
          <w:szCs w:val="24"/>
        </w:rPr>
        <w:t>.</w:t>
      </w:r>
      <w:r w:rsidRPr="00E0215E">
        <w:rPr>
          <w:rFonts w:ascii="Gill Sans MT" w:hAnsi="Gill Sans MT" w:cs="Futura-Bold"/>
          <w:bCs/>
          <w:sz w:val="24"/>
          <w:szCs w:val="24"/>
        </w:rPr>
        <w:t xml:space="preserve"> Available </w:t>
      </w:r>
      <w:r w:rsidR="00F97427" w:rsidRPr="00E0215E">
        <w:rPr>
          <w:rFonts w:ascii="Gill Sans MT" w:hAnsi="Gill Sans MT" w:cs="Futura-Bold"/>
          <w:bCs/>
          <w:sz w:val="24"/>
          <w:szCs w:val="24"/>
        </w:rPr>
        <w:t>from:</w:t>
      </w:r>
    </w:p>
    <w:p w:rsidR="001C27F2" w:rsidRPr="00D86782" w:rsidRDefault="00C648D2" w:rsidP="00E0215E">
      <w:pPr>
        <w:autoSpaceDE w:val="0"/>
        <w:autoSpaceDN w:val="0"/>
        <w:adjustRightInd w:val="0"/>
        <w:spacing w:after="0" w:line="240" w:lineRule="auto"/>
        <w:rPr>
          <w:rFonts w:ascii="Gill Sans MT" w:hAnsi="Gill Sans MT"/>
          <w:sz w:val="24"/>
          <w:szCs w:val="24"/>
        </w:rPr>
      </w:pPr>
      <w:hyperlink r:id="rId20" w:history="1">
        <w:r w:rsidR="001C27F2" w:rsidRPr="00E0215E">
          <w:rPr>
            <w:rStyle w:val="Hyperlink"/>
            <w:rFonts w:ascii="Gill Sans MT" w:hAnsi="Gill Sans MT"/>
            <w:sz w:val="24"/>
            <w:szCs w:val="24"/>
          </w:rPr>
          <w:t>http://www.artscouncil.org.uk/advice-and-guidance/browse-advice-and-guidance/reflections-cultural-olympiad-and-london-2012-festival</w:t>
        </w:r>
      </w:hyperlink>
      <w:r w:rsidR="00F97427" w:rsidRPr="00E0215E">
        <w:rPr>
          <w:rStyle w:val="Hyperlink"/>
          <w:rFonts w:ascii="Gill Sans MT" w:hAnsi="Gill Sans MT"/>
          <w:sz w:val="24"/>
          <w:szCs w:val="24"/>
        </w:rPr>
        <w:t xml:space="preserve"> </w:t>
      </w:r>
      <w:r w:rsidR="00D86782" w:rsidRPr="00D86782">
        <w:rPr>
          <w:rStyle w:val="Hyperlink"/>
          <w:rFonts w:ascii="Gill Sans MT" w:hAnsi="Gill Sans MT"/>
          <w:color w:val="auto"/>
          <w:sz w:val="24"/>
          <w:szCs w:val="24"/>
          <w:u w:val="none"/>
        </w:rPr>
        <w:t>[Accessed 1 March 2014]</w:t>
      </w:r>
    </w:p>
    <w:p w:rsidR="00D86782" w:rsidRDefault="00D86782" w:rsidP="00E0215E">
      <w:pPr>
        <w:autoSpaceDE w:val="0"/>
        <w:autoSpaceDN w:val="0"/>
        <w:adjustRightInd w:val="0"/>
        <w:spacing w:after="0" w:line="240" w:lineRule="auto"/>
        <w:ind w:left="720"/>
        <w:rPr>
          <w:rFonts w:ascii="Gill Sans MT" w:hAnsi="Gill Sans MT"/>
          <w:sz w:val="24"/>
          <w:szCs w:val="24"/>
        </w:rPr>
      </w:pPr>
    </w:p>
    <w:p w:rsidR="001C27F2" w:rsidRPr="00E0215E" w:rsidRDefault="006D1E70" w:rsidP="004C075D">
      <w:pPr>
        <w:autoSpaceDE w:val="0"/>
        <w:autoSpaceDN w:val="0"/>
        <w:adjustRightInd w:val="0"/>
        <w:spacing w:after="0" w:line="240" w:lineRule="auto"/>
        <w:ind w:left="720"/>
        <w:rPr>
          <w:rFonts w:ascii="Gill Sans MT" w:hAnsi="Gill Sans MT"/>
          <w:sz w:val="24"/>
          <w:szCs w:val="24"/>
        </w:rPr>
      </w:pPr>
      <w:r w:rsidRPr="00E0215E">
        <w:rPr>
          <w:rFonts w:ascii="Gill Sans MT" w:hAnsi="Gill Sans MT"/>
          <w:sz w:val="24"/>
          <w:szCs w:val="24"/>
        </w:rPr>
        <w:t>This is the most comprehensive analysis of a cultural Olympiad today which demonstrates the legacy this four</w:t>
      </w:r>
      <w:r w:rsidR="00EE3FD8" w:rsidRPr="00E0215E">
        <w:rPr>
          <w:rFonts w:ascii="Gill Sans MT" w:hAnsi="Gill Sans MT"/>
          <w:sz w:val="24"/>
          <w:szCs w:val="24"/>
        </w:rPr>
        <w:t>-</w:t>
      </w:r>
      <w:r w:rsidRPr="00E0215E">
        <w:rPr>
          <w:rFonts w:ascii="Gill Sans MT" w:hAnsi="Gill Sans MT"/>
          <w:sz w:val="24"/>
          <w:szCs w:val="24"/>
        </w:rPr>
        <w:t xml:space="preserve">year festival </w:t>
      </w:r>
      <w:r w:rsidR="008D4B2D" w:rsidRPr="00E0215E">
        <w:rPr>
          <w:rFonts w:ascii="Gill Sans MT" w:hAnsi="Gill Sans MT"/>
          <w:sz w:val="24"/>
          <w:szCs w:val="24"/>
        </w:rPr>
        <w:t xml:space="preserve">has </w:t>
      </w:r>
      <w:r w:rsidRPr="00E0215E">
        <w:rPr>
          <w:rFonts w:ascii="Gill Sans MT" w:hAnsi="Gill Sans MT"/>
          <w:sz w:val="24"/>
          <w:szCs w:val="24"/>
        </w:rPr>
        <w:t>left for London and the UK.</w:t>
      </w:r>
    </w:p>
    <w:p w:rsidR="00E45105" w:rsidRPr="00E0215E" w:rsidRDefault="00E45105" w:rsidP="004C075D">
      <w:pPr>
        <w:autoSpaceDE w:val="0"/>
        <w:autoSpaceDN w:val="0"/>
        <w:adjustRightInd w:val="0"/>
        <w:spacing w:after="0" w:line="240" w:lineRule="auto"/>
        <w:ind w:left="720"/>
        <w:rPr>
          <w:rFonts w:ascii="Gill Sans MT" w:hAnsi="Gill Sans MT"/>
          <w:sz w:val="24"/>
          <w:szCs w:val="24"/>
        </w:rPr>
      </w:pPr>
    </w:p>
    <w:p w:rsidR="00CD4BEB" w:rsidRPr="00D86782" w:rsidRDefault="00CD4BEB" w:rsidP="00E0215E">
      <w:pPr>
        <w:autoSpaceDE w:val="0"/>
        <w:autoSpaceDN w:val="0"/>
        <w:adjustRightInd w:val="0"/>
        <w:spacing w:after="0" w:line="240" w:lineRule="auto"/>
        <w:rPr>
          <w:rFonts w:ascii="Gill Sans MT" w:hAnsi="Gill Sans MT" w:cs="ArialMT"/>
          <w:sz w:val="24"/>
          <w:szCs w:val="24"/>
        </w:rPr>
      </w:pPr>
      <w:r w:rsidRPr="00E0215E">
        <w:rPr>
          <w:rFonts w:ascii="Gill Sans MT" w:hAnsi="Gill Sans MT"/>
          <w:sz w:val="24"/>
          <w:szCs w:val="24"/>
        </w:rPr>
        <w:t>Gross,</w:t>
      </w:r>
      <w:r w:rsidR="00F97427" w:rsidRPr="00E0215E">
        <w:rPr>
          <w:rFonts w:ascii="Gill Sans MT" w:hAnsi="Gill Sans MT"/>
          <w:sz w:val="24"/>
          <w:szCs w:val="24"/>
        </w:rPr>
        <w:t xml:space="preserve"> </w:t>
      </w:r>
      <w:r w:rsidRPr="00E0215E">
        <w:rPr>
          <w:rFonts w:ascii="Gill Sans MT" w:hAnsi="Gill Sans MT"/>
          <w:sz w:val="24"/>
          <w:szCs w:val="24"/>
        </w:rPr>
        <w:t xml:space="preserve">A. (2012) </w:t>
      </w:r>
      <w:r w:rsidRPr="00E0215E">
        <w:rPr>
          <w:rFonts w:ascii="Gill Sans MT" w:hAnsi="Gill Sans MT"/>
          <w:i/>
          <w:sz w:val="24"/>
          <w:szCs w:val="24"/>
        </w:rPr>
        <w:t>The Olympic Cycling Effect</w:t>
      </w:r>
      <w:r w:rsidR="00F97427" w:rsidRPr="00E0215E">
        <w:rPr>
          <w:rFonts w:ascii="Gill Sans MT" w:hAnsi="Gill Sans MT"/>
          <w:i/>
          <w:sz w:val="24"/>
          <w:szCs w:val="24"/>
        </w:rPr>
        <w:t>.</w:t>
      </w:r>
      <w:r w:rsidR="00D86782">
        <w:rPr>
          <w:rFonts w:ascii="Gill Sans MT" w:hAnsi="Gill Sans MT"/>
          <w:i/>
          <w:sz w:val="24"/>
          <w:szCs w:val="24"/>
        </w:rPr>
        <w:t xml:space="preserve"> </w:t>
      </w:r>
      <w:r w:rsidR="00F97427" w:rsidRPr="00E0215E">
        <w:rPr>
          <w:rFonts w:ascii="Gill Sans MT" w:hAnsi="Gill Sans MT"/>
        </w:rPr>
        <w:t xml:space="preserve">Available from: </w:t>
      </w:r>
      <w:hyperlink r:id="rId21" w:history="1">
        <w:r w:rsidRPr="00E0215E">
          <w:rPr>
            <w:rStyle w:val="Hyperlink"/>
            <w:rFonts w:ascii="Gill Sans MT" w:hAnsi="Gill Sans MT"/>
            <w:sz w:val="24"/>
            <w:szCs w:val="24"/>
          </w:rPr>
          <w:t>http://corporate.sky.com/documents/pdf/publications/olympic_cycling_effect</w:t>
        </w:r>
      </w:hyperlink>
      <w:r w:rsidR="00F97427" w:rsidRPr="00E0215E">
        <w:rPr>
          <w:rStyle w:val="Hyperlink"/>
          <w:rFonts w:ascii="Gill Sans MT" w:hAnsi="Gill Sans MT"/>
          <w:sz w:val="24"/>
          <w:szCs w:val="24"/>
        </w:rPr>
        <w:t xml:space="preserve"> </w:t>
      </w:r>
      <w:r w:rsidR="00F97427" w:rsidRPr="00D86782">
        <w:rPr>
          <w:rStyle w:val="Hyperlink"/>
          <w:rFonts w:ascii="Gill Sans MT" w:hAnsi="Gill Sans MT"/>
          <w:color w:val="auto"/>
          <w:sz w:val="24"/>
          <w:szCs w:val="24"/>
          <w:u w:val="none"/>
        </w:rPr>
        <w:t>[</w:t>
      </w:r>
      <w:r w:rsidR="00D86782" w:rsidRPr="00D86782">
        <w:rPr>
          <w:rStyle w:val="Hyperlink"/>
          <w:rFonts w:ascii="Gill Sans MT" w:hAnsi="Gill Sans MT"/>
          <w:color w:val="auto"/>
          <w:sz w:val="24"/>
          <w:szCs w:val="24"/>
          <w:u w:val="none"/>
        </w:rPr>
        <w:t>A</w:t>
      </w:r>
      <w:r w:rsidR="00F97427" w:rsidRPr="00D86782">
        <w:rPr>
          <w:rStyle w:val="Hyperlink"/>
          <w:rFonts w:ascii="Gill Sans MT" w:hAnsi="Gill Sans MT"/>
          <w:color w:val="auto"/>
          <w:sz w:val="24"/>
          <w:szCs w:val="24"/>
          <w:u w:val="none"/>
        </w:rPr>
        <w:t>ccessed</w:t>
      </w:r>
      <w:r w:rsidR="00D86782" w:rsidRPr="00D86782">
        <w:rPr>
          <w:rStyle w:val="Hyperlink"/>
          <w:rFonts w:ascii="Gill Sans MT" w:hAnsi="Gill Sans MT"/>
          <w:color w:val="auto"/>
          <w:sz w:val="24"/>
          <w:szCs w:val="24"/>
          <w:u w:val="none"/>
        </w:rPr>
        <w:t xml:space="preserve"> 1 March</w:t>
      </w:r>
      <w:r w:rsidR="00D86782">
        <w:rPr>
          <w:rStyle w:val="Hyperlink"/>
          <w:rFonts w:ascii="Gill Sans MT" w:hAnsi="Gill Sans MT"/>
          <w:color w:val="auto"/>
          <w:sz w:val="24"/>
          <w:szCs w:val="24"/>
          <w:u w:val="none"/>
        </w:rPr>
        <w:t xml:space="preserve"> 2014</w:t>
      </w:r>
      <w:r w:rsidR="00F97427" w:rsidRPr="00D86782">
        <w:rPr>
          <w:rStyle w:val="Hyperlink"/>
          <w:rFonts w:ascii="Gill Sans MT" w:hAnsi="Gill Sans MT"/>
          <w:color w:val="auto"/>
          <w:sz w:val="24"/>
          <w:szCs w:val="24"/>
          <w:u w:val="none"/>
        </w:rPr>
        <w:t>].</w:t>
      </w:r>
    </w:p>
    <w:p w:rsidR="001C27F2" w:rsidRPr="00E0215E" w:rsidRDefault="001C27F2" w:rsidP="00E0215E">
      <w:pPr>
        <w:autoSpaceDE w:val="0"/>
        <w:autoSpaceDN w:val="0"/>
        <w:adjustRightInd w:val="0"/>
        <w:spacing w:after="0" w:line="240" w:lineRule="auto"/>
        <w:rPr>
          <w:rFonts w:ascii="Gill Sans MT" w:hAnsi="Gill Sans MT" w:cs="ArialMT"/>
          <w:sz w:val="24"/>
          <w:szCs w:val="24"/>
        </w:rPr>
      </w:pPr>
    </w:p>
    <w:p w:rsidR="00CD4BEB" w:rsidRPr="00E0215E" w:rsidRDefault="00CD4BEB" w:rsidP="004C075D">
      <w:pPr>
        <w:autoSpaceDE w:val="0"/>
        <w:autoSpaceDN w:val="0"/>
        <w:adjustRightInd w:val="0"/>
        <w:spacing w:after="0" w:line="240" w:lineRule="auto"/>
        <w:ind w:left="720"/>
        <w:rPr>
          <w:rFonts w:ascii="Gill Sans MT" w:hAnsi="Gill Sans MT" w:cs="ArialMT"/>
          <w:sz w:val="24"/>
          <w:szCs w:val="24"/>
        </w:rPr>
      </w:pPr>
      <w:r w:rsidRPr="00E0215E">
        <w:rPr>
          <w:rFonts w:ascii="Gill Sans MT" w:hAnsi="Gill Sans MT" w:cs="ArialMT"/>
          <w:sz w:val="24"/>
          <w:szCs w:val="24"/>
        </w:rPr>
        <w:t>This report demonstrates the effects of the London Games on the sport of cycling in the UK</w:t>
      </w:r>
      <w:r w:rsidR="006D1E70" w:rsidRPr="00E0215E">
        <w:rPr>
          <w:rFonts w:ascii="Gill Sans MT" w:hAnsi="Gill Sans MT" w:cs="ArialMT"/>
          <w:sz w:val="24"/>
          <w:szCs w:val="24"/>
        </w:rPr>
        <w:t xml:space="preserve"> in terms of participation, behaviour change and purchasing habits</w:t>
      </w:r>
      <w:r w:rsidRPr="00E0215E">
        <w:rPr>
          <w:rFonts w:ascii="Gill Sans MT" w:hAnsi="Gill Sans MT" w:cs="ArialMT"/>
          <w:sz w:val="24"/>
          <w:szCs w:val="24"/>
        </w:rPr>
        <w:t>.</w:t>
      </w:r>
    </w:p>
    <w:p w:rsidR="00CD4BEB" w:rsidRPr="00E0215E" w:rsidRDefault="00CD4BEB" w:rsidP="00D86782">
      <w:pPr>
        <w:autoSpaceDE w:val="0"/>
        <w:autoSpaceDN w:val="0"/>
        <w:adjustRightInd w:val="0"/>
        <w:spacing w:after="0" w:line="240" w:lineRule="auto"/>
        <w:rPr>
          <w:rFonts w:ascii="Gill Sans MT" w:hAnsi="Gill Sans MT" w:cs="ArialMT"/>
          <w:sz w:val="24"/>
          <w:szCs w:val="24"/>
        </w:rPr>
      </w:pPr>
    </w:p>
    <w:p w:rsidR="001F0108" w:rsidRPr="00E0215E" w:rsidRDefault="001F0108" w:rsidP="00E0215E">
      <w:pPr>
        <w:autoSpaceDE w:val="0"/>
        <w:autoSpaceDN w:val="0"/>
        <w:adjustRightInd w:val="0"/>
        <w:spacing w:after="0" w:line="240" w:lineRule="auto"/>
        <w:rPr>
          <w:rFonts w:ascii="Gill Sans MT" w:hAnsi="Gill Sans MT" w:cs="ArialMT"/>
          <w:sz w:val="24"/>
          <w:szCs w:val="24"/>
        </w:rPr>
      </w:pPr>
      <w:r w:rsidRPr="00E0215E">
        <w:rPr>
          <w:rFonts w:ascii="Gill Sans MT" w:hAnsi="Gill Sans MT" w:cs="ArialMT"/>
          <w:sz w:val="24"/>
          <w:szCs w:val="24"/>
        </w:rPr>
        <w:t>Jin Dapeng, Ljungqvist,</w:t>
      </w:r>
      <w:r w:rsidR="00F97427" w:rsidRPr="00E0215E">
        <w:rPr>
          <w:rFonts w:ascii="Gill Sans MT" w:hAnsi="Gill Sans MT" w:cs="ArialMT"/>
          <w:sz w:val="24"/>
          <w:szCs w:val="24"/>
        </w:rPr>
        <w:t xml:space="preserve"> A. and </w:t>
      </w:r>
      <w:r w:rsidRPr="00E0215E">
        <w:rPr>
          <w:rFonts w:ascii="Gill Sans MT" w:hAnsi="Gill Sans MT" w:cs="ArialMT"/>
          <w:sz w:val="24"/>
          <w:szCs w:val="24"/>
        </w:rPr>
        <w:t>Troedsson,</w:t>
      </w:r>
      <w:r w:rsidR="00F97427" w:rsidRPr="00E0215E">
        <w:rPr>
          <w:rFonts w:ascii="Gill Sans MT" w:hAnsi="Gill Sans MT" w:cs="ArialMT"/>
          <w:sz w:val="24"/>
          <w:szCs w:val="24"/>
        </w:rPr>
        <w:t xml:space="preserve"> H.</w:t>
      </w:r>
      <w:r w:rsidRPr="00E0215E">
        <w:rPr>
          <w:rFonts w:ascii="Gill Sans MT" w:hAnsi="Gill Sans MT" w:cs="ArialMT"/>
          <w:sz w:val="24"/>
          <w:szCs w:val="24"/>
        </w:rPr>
        <w:t xml:space="preserve"> (Eds) (2010) </w:t>
      </w:r>
      <w:r w:rsidRPr="00E0215E">
        <w:rPr>
          <w:rFonts w:ascii="Gill Sans MT" w:hAnsi="Gill Sans MT" w:cs="ArialMT"/>
          <w:i/>
          <w:sz w:val="24"/>
          <w:szCs w:val="24"/>
        </w:rPr>
        <w:t>The Health Legacy of the 2008 Beijing Olympic Games</w:t>
      </w:r>
      <w:r w:rsidR="00F97427" w:rsidRPr="00E0215E">
        <w:rPr>
          <w:rFonts w:ascii="Gill Sans MT" w:hAnsi="Gill Sans MT" w:cs="ArialMT"/>
          <w:i/>
          <w:sz w:val="24"/>
          <w:szCs w:val="24"/>
        </w:rPr>
        <w:t>.</w:t>
      </w:r>
      <w:r w:rsidRPr="00E0215E">
        <w:rPr>
          <w:rFonts w:ascii="Gill Sans MT" w:hAnsi="Gill Sans MT" w:cs="ArialMT"/>
          <w:sz w:val="24"/>
          <w:szCs w:val="24"/>
        </w:rPr>
        <w:t xml:space="preserve"> WHO: New York.</w:t>
      </w:r>
    </w:p>
    <w:p w:rsidR="001F0108" w:rsidRPr="00E0215E" w:rsidRDefault="001F0108" w:rsidP="00E0215E">
      <w:pPr>
        <w:spacing w:after="0" w:line="240" w:lineRule="auto"/>
        <w:rPr>
          <w:rFonts w:ascii="Gill Sans MT" w:hAnsi="Gill Sans MT"/>
          <w:sz w:val="24"/>
          <w:szCs w:val="24"/>
        </w:rPr>
      </w:pPr>
    </w:p>
    <w:p w:rsidR="001F0108" w:rsidRPr="00E0215E" w:rsidRDefault="001F0108" w:rsidP="004C075D">
      <w:pPr>
        <w:spacing w:after="0" w:line="240" w:lineRule="auto"/>
        <w:ind w:left="720"/>
        <w:rPr>
          <w:rFonts w:ascii="Gill Sans MT" w:hAnsi="Gill Sans MT"/>
          <w:sz w:val="24"/>
          <w:szCs w:val="24"/>
        </w:rPr>
      </w:pPr>
      <w:r w:rsidRPr="00E0215E">
        <w:rPr>
          <w:rFonts w:ascii="Gill Sans MT" w:hAnsi="Gill Sans MT"/>
          <w:sz w:val="24"/>
          <w:szCs w:val="24"/>
        </w:rPr>
        <w:t>This is the most comprehensive report today on the health legacy of an Olympic Games. It is based on several years of systematic research and shows how the Games can be used to reshape the health system and public awareness in a vast country like China.</w:t>
      </w:r>
    </w:p>
    <w:p w:rsidR="00CD4BEB" w:rsidRPr="00E0215E" w:rsidRDefault="00CD4BEB" w:rsidP="004C075D">
      <w:pPr>
        <w:autoSpaceDE w:val="0"/>
        <w:autoSpaceDN w:val="0"/>
        <w:adjustRightInd w:val="0"/>
        <w:spacing w:after="0" w:line="240" w:lineRule="auto"/>
        <w:ind w:left="720"/>
        <w:rPr>
          <w:rFonts w:ascii="Gill Sans MT" w:hAnsi="Gill Sans MT" w:cs="Arial"/>
          <w:color w:val="000000"/>
          <w:sz w:val="24"/>
          <w:szCs w:val="24"/>
        </w:rPr>
      </w:pPr>
    </w:p>
    <w:p w:rsidR="00CD4BEB" w:rsidRPr="00E0215E" w:rsidRDefault="00CD4BEB" w:rsidP="00E0215E">
      <w:pPr>
        <w:autoSpaceDE w:val="0"/>
        <w:autoSpaceDN w:val="0"/>
        <w:adjustRightInd w:val="0"/>
        <w:spacing w:after="0" w:line="240" w:lineRule="auto"/>
        <w:rPr>
          <w:rFonts w:ascii="Gill Sans MT" w:hAnsi="Gill Sans MT" w:cs="Arial"/>
          <w:sz w:val="24"/>
          <w:szCs w:val="24"/>
        </w:rPr>
      </w:pPr>
    </w:p>
    <w:p w:rsidR="00CD4BEB" w:rsidRPr="00E0215E" w:rsidRDefault="00CD4BEB" w:rsidP="00405123">
      <w:pPr>
        <w:autoSpaceDE w:val="0"/>
        <w:autoSpaceDN w:val="0"/>
        <w:adjustRightInd w:val="0"/>
        <w:spacing w:after="0" w:line="240" w:lineRule="auto"/>
        <w:rPr>
          <w:rFonts w:ascii="Gill Sans MT" w:hAnsi="Gill Sans MT" w:cs="Arial"/>
          <w:sz w:val="24"/>
          <w:szCs w:val="24"/>
          <w:shd w:val="clear" w:color="auto" w:fill="FFFFFF"/>
        </w:rPr>
      </w:pPr>
      <w:r w:rsidRPr="00E0215E">
        <w:rPr>
          <w:rFonts w:ascii="Gill Sans MT" w:hAnsi="Gill Sans MT" w:cs="Arial"/>
          <w:sz w:val="24"/>
          <w:szCs w:val="24"/>
        </w:rPr>
        <w:t xml:space="preserve"> </w:t>
      </w:r>
      <w:r w:rsidRPr="00E0215E">
        <w:rPr>
          <w:rFonts w:ascii="Gill Sans MT" w:hAnsi="Gill Sans MT" w:cs="Arial"/>
          <w:bCs/>
          <w:iCs/>
          <w:sz w:val="24"/>
          <w:szCs w:val="24"/>
        </w:rPr>
        <w:t>Hills, L., Bradford, S. and Johnston, C. (2013)</w:t>
      </w:r>
      <w:r w:rsidRPr="00E0215E">
        <w:rPr>
          <w:rFonts w:ascii="Gill Sans MT" w:hAnsi="Gill Sans MT" w:cs="Arial"/>
          <w:bCs/>
          <w:i/>
          <w:iCs/>
          <w:sz w:val="24"/>
          <w:szCs w:val="24"/>
        </w:rPr>
        <w:t xml:space="preserve"> </w:t>
      </w:r>
      <w:r w:rsidRPr="00E0215E">
        <w:rPr>
          <w:rFonts w:ascii="Gill Sans MT" w:hAnsi="Gill Sans MT" w:cs="Arial"/>
          <w:color w:val="000000"/>
          <w:sz w:val="24"/>
          <w:szCs w:val="24"/>
        </w:rPr>
        <w:t xml:space="preserve"> </w:t>
      </w:r>
      <w:r w:rsidRPr="00E0215E">
        <w:rPr>
          <w:rFonts w:ascii="Gill Sans MT" w:hAnsi="Gill Sans MT" w:cs="Arial"/>
          <w:bCs/>
          <w:i/>
          <w:color w:val="000000"/>
          <w:sz w:val="24"/>
          <w:szCs w:val="24"/>
        </w:rPr>
        <w:t>Building a Participation Legacy from the London 2012 Olympic and Paralympic Games in Disadvantaged Areas</w:t>
      </w:r>
      <w:r w:rsidR="00F97427" w:rsidRPr="00E0215E">
        <w:rPr>
          <w:rFonts w:ascii="Gill Sans MT" w:hAnsi="Gill Sans MT" w:cs="Arial"/>
          <w:bCs/>
          <w:i/>
          <w:color w:val="000000"/>
          <w:sz w:val="24"/>
          <w:szCs w:val="24"/>
        </w:rPr>
        <w:t>.</w:t>
      </w:r>
      <w:r w:rsidRPr="00E0215E">
        <w:rPr>
          <w:rFonts w:ascii="Gill Sans MT" w:hAnsi="Gill Sans MT" w:cs="Arial"/>
          <w:bCs/>
          <w:i/>
          <w:color w:val="000000"/>
          <w:sz w:val="24"/>
          <w:szCs w:val="24"/>
        </w:rPr>
        <w:t xml:space="preserve"> </w:t>
      </w:r>
    </w:p>
    <w:p w:rsidR="00CD4BEB" w:rsidRPr="00E0215E" w:rsidRDefault="00CD4BEB" w:rsidP="00E0215E">
      <w:pPr>
        <w:autoSpaceDE w:val="0"/>
        <w:autoSpaceDN w:val="0"/>
        <w:adjustRightInd w:val="0"/>
        <w:spacing w:after="0" w:line="240" w:lineRule="auto"/>
        <w:rPr>
          <w:rFonts w:ascii="Gill Sans MT" w:hAnsi="Gill Sans MT" w:cs="Arial"/>
          <w:sz w:val="24"/>
          <w:szCs w:val="24"/>
        </w:rPr>
      </w:pPr>
    </w:p>
    <w:p w:rsidR="00CD4BEB" w:rsidRPr="00E0215E" w:rsidRDefault="00CD4BEB" w:rsidP="004C075D">
      <w:pPr>
        <w:autoSpaceDE w:val="0"/>
        <w:autoSpaceDN w:val="0"/>
        <w:adjustRightInd w:val="0"/>
        <w:spacing w:after="0" w:line="240" w:lineRule="auto"/>
        <w:ind w:left="720"/>
        <w:rPr>
          <w:rFonts w:ascii="Gill Sans MT" w:hAnsi="Gill Sans MT" w:cs="Arial"/>
          <w:sz w:val="24"/>
          <w:szCs w:val="24"/>
        </w:rPr>
      </w:pPr>
      <w:r w:rsidRPr="00E0215E">
        <w:rPr>
          <w:rFonts w:ascii="Gill Sans MT" w:hAnsi="Gill Sans MT" w:cs="Arial"/>
          <w:sz w:val="24"/>
          <w:szCs w:val="24"/>
        </w:rPr>
        <w:t>This report concentrates specifically on the participation legacy of the London Games on young people in disadvantaged areas.</w:t>
      </w:r>
    </w:p>
    <w:p w:rsidR="00CD4BEB" w:rsidRPr="00E0215E" w:rsidRDefault="00CD4BEB" w:rsidP="00E0215E">
      <w:pPr>
        <w:autoSpaceDE w:val="0"/>
        <w:autoSpaceDN w:val="0"/>
        <w:adjustRightInd w:val="0"/>
        <w:spacing w:after="0" w:line="240" w:lineRule="auto"/>
        <w:rPr>
          <w:rFonts w:ascii="Gill Sans MT" w:hAnsi="Gill Sans MT" w:cs="Arial"/>
          <w:sz w:val="24"/>
          <w:szCs w:val="24"/>
        </w:rPr>
      </w:pPr>
    </w:p>
    <w:p w:rsidR="00CD4BEB" w:rsidRPr="00E0215E" w:rsidRDefault="00CD4BEB" w:rsidP="00E0215E">
      <w:pPr>
        <w:autoSpaceDE w:val="0"/>
        <w:autoSpaceDN w:val="0"/>
        <w:adjustRightInd w:val="0"/>
        <w:spacing w:after="0" w:line="240" w:lineRule="auto"/>
        <w:rPr>
          <w:rFonts w:ascii="Gill Sans MT" w:hAnsi="Gill Sans MT" w:cs="TTFF5128A8t00"/>
          <w:sz w:val="24"/>
          <w:szCs w:val="24"/>
        </w:rPr>
      </w:pPr>
    </w:p>
    <w:p w:rsidR="00405123" w:rsidRPr="00E0215E" w:rsidRDefault="004E33BA" w:rsidP="00405123">
      <w:pPr>
        <w:autoSpaceDE w:val="0"/>
        <w:autoSpaceDN w:val="0"/>
        <w:adjustRightInd w:val="0"/>
        <w:spacing w:after="0" w:line="240" w:lineRule="auto"/>
        <w:rPr>
          <w:rFonts w:ascii="Gill Sans MT" w:hAnsi="Gill Sans MT" w:cs="TTFF5128A8t00"/>
          <w:sz w:val="24"/>
          <w:szCs w:val="24"/>
        </w:rPr>
      </w:pPr>
      <w:r w:rsidRPr="00E0215E">
        <w:rPr>
          <w:rFonts w:ascii="Gill Sans MT" w:hAnsi="Gill Sans MT" w:cs="TTFF5128A8t00"/>
          <w:sz w:val="24"/>
          <w:szCs w:val="24"/>
        </w:rPr>
        <w:t>Legacy Trust UK</w:t>
      </w:r>
      <w:r w:rsidR="00F97427" w:rsidRPr="00E0215E">
        <w:rPr>
          <w:rFonts w:ascii="Gill Sans MT" w:hAnsi="Gill Sans MT" w:cs="TTFF5128A8t00"/>
          <w:sz w:val="24"/>
          <w:szCs w:val="24"/>
        </w:rPr>
        <w:t xml:space="preserve"> </w:t>
      </w:r>
      <w:hyperlink r:id="rId22" w:history="1">
        <w:r w:rsidR="00405123" w:rsidRPr="00E0215E">
          <w:rPr>
            <w:rStyle w:val="Hyperlink"/>
            <w:rFonts w:ascii="Gill Sans MT" w:hAnsi="Gill Sans MT"/>
            <w:sz w:val="24"/>
            <w:szCs w:val="24"/>
          </w:rPr>
          <w:t>http://www.legacytrustuk.org/legacy/evaluations/?pg=2</w:t>
        </w:r>
      </w:hyperlink>
      <w:r w:rsidR="00405123" w:rsidRPr="00E0215E">
        <w:rPr>
          <w:rStyle w:val="Hyperlink"/>
          <w:rFonts w:ascii="Gill Sans MT" w:hAnsi="Gill Sans MT"/>
          <w:sz w:val="24"/>
          <w:szCs w:val="24"/>
        </w:rPr>
        <w:t xml:space="preserve"> </w:t>
      </w:r>
      <w:r w:rsidR="00405123" w:rsidRPr="00405123">
        <w:rPr>
          <w:rStyle w:val="Hyperlink"/>
          <w:rFonts w:ascii="Gill Sans MT" w:hAnsi="Gill Sans MT"/>
          <w:color w:val="auto"/>
          <w:sz w:val="24"/>
          <w:szCs w:val="24"/>
          <w:u w:val="none"/>
        </w:rPr>
        <w:t>[Accessed 1 March 2014]</w:t>
      </w:r>
      <w:r w:rsidR="00405123" w:rsidRPr="00E0215E">
        <w:rPr>
          <w:rStyle w:val="Hyperlink"/>
          <w:rFonts w:ascii="Gill Sans MT" w:hAnsi="Gill Sans MT"/>
          <w:sz w:val="24"/>
          <w:szCs w:val="24"/>
        </w:rPr>
        <w:t>.</w:t>
      </w:r>
    </w:p>
    <w:p w:rsidR="00405123" w:rsidRPr="00E0215E" w:rsidRDefault="00405123" w:rsidP="00E0215E">
      <w:pPr>
        <w:autoSpaceDE w:val="0"/>
        <w:autoSpaceDN w:val="0"/>
        <w:adjustRightInd w:val="0"/>
        <w:spacing w:after="0" w:line="240" w:lineRule="auto"/>
        <w:rPr>
          <w:rFonts w:ascii="Gill Sans MT" w:hAnsi="Gill Sans MT" w:cs="TTFF5128A8t00"/>
          <w:sz w:val="24"/>
          <w:szCs w:val="24"/>
        </w:rPr>
      </w:pPr>
    </w:p>
    <w:p w:rsidR="004E33BA" w:rsidRPr="00E0215E" w:rsidRDefault="004E33BA" w:rsidP="004C075D">
      <w:pPr>
        <w:autoSpaceDE w:val="0"/>
        <w:autoSpaceDN w:val="0"/>
        <w:adjustRightInd w:val="0"/>
        <w:spacing w:after="0" w:line="240" w:lineRule="auto"/>
        <w:ind w:left="720"/>
        <w:rPr>
          <w:rFonts w:ascii="Gill Sans MT" w:hAnsi="Gill Sans MT" w:cs="TTFF5128A8t00"/>
          <w:sz w:val="24"/>
          <w:szCs w:val="24"/>
        </w:rPr>
      </w:pPr>
      <w:r w:rsidRPr="00E0215E">
        <w:rPr>
          <w:rFonts w:ascii="Gill Sans MT" w:hAnsi="Gill Sans MT" w:cs="TTFF5128A8t00"/>
          <w:sz w:val="24"/>
          <w:szCs w:val="24"/>
        </w:rPr>
        <w:t xml:space="preserve">This is the website of the Legacy Trust created specifically with the mission to help deliver social, health and cultural legacies of the London Games. The link below provides access to a number of </w:t>
      </w:r>
      <w:r w:rsidR="001C27F2" w:rsidRPr="00E0215E">
        <w:rPr>
          <w:rFonts w:ascii="Gill Sans MT" w:hAnsi="Gill Sans MT" w:cs="TTFF5128A8t00"/>
          <w:sz w:val="24"/>
          <w:szCs w:val="24"/>
        </w:rPr>
        <w:t>impact/legacy reports across the UK</w:t>
      </w:r>
      <w:r w:rsidR="00EE3FD8" w:rsidRPr="00E0215E">
        <w:rPr>
          <w:rFonts w:ascii="Gill Sans MT" w:hAnsi="Gill Sans MT" w:cs="TTFF5128A8t00"/>
          <w:sz w:val="24"/>
          <w:szCs w:val="24"/>
        </w:rPr>
        <w:t>:</w:t>
      </w:r>
    </w:p>
    <w:p w:rsidR="004E33BA" w:rsidRPr="00E0215E" w:rsidRDefault="004E33BA" w:rsidP="00E0215E">
      <w:pPr>
        <w:autoSpaceDE w:val="0"/>
        <w:autoSpaceDN w:val="0"/>
        <w:adjustRightInd w:val="0"/>
        <w:spacing w:after="0" w:line="240" w:lineRule="auto"/>
        <w:ind w:left="360" w:hanging="360"/>
        <w:rPr>
          <w:rFonts w:ascii="Gill Sans MT" w:hAnsi="Gill Sans MT" w:cs="AGBookBQ-Regular"/>
          <w:sz w:val="24"/>
          <w:szCs w:val="24"/>
        </w:rPr>
      </w:pPr>
    </w:p>
    <w:p w:rsidR="001F0108" w:rsidRPr="00405123" w:rsidRDefault="001F0108" w:rsidP="00405123">
      <w:pPr>
        <w:autoSpaceDE w:val="0"/>
        <w:autoSpaceDN w:val="0"/>
        <w:adjustRightInd w:val="0"/>
        <w:spacing w:after="0" w:line="240" w:lineRule="auto"/>
        <w:rPr>
          <w:rFonts w:ascii="Gill Sans MT" w:hAnsi="Gill Sans MT" w:cs="Arial"/>
          <w:sz w:val="24"/>
          <w:szCs w:val="24"/>
          <w:shd w:val="clear" w:color="auto" w:fill="FFFFFF"/>
        </w:rPr>
      </w:pPr>
      <w:r w:rsidRPr="00E0215E">
        <w:rPr>
          <w:rFonts w:ascii="Gill Sans MT" w:hAnsi="Gill Sans MT" w:cs="AGBookBQ-Regular"/>
          <w:sz w:val="24"/>
          <w:szCs w:val="24"/>
        </w:rPr>
        <w:t xml:space="preserve">London Health Commission and London Development Agency (2004) </w:t>
      </w:r>
      <w:r w:rsidRPr="00E0215E">
        <w:rPr>
          <w:rFonts w:ascii="Gill Sans MT" w:hAnsi="Gill Sans MT" w:cs="AGBookBQ-Regular"/>
          <w:i/>
          <w:sz w:val="24"/>
          <w:szCs w:val="24"/>
        </w:rPr>
        <w:t xml:space="preserve">Rapid Health Impact. </w:t>
      </w:r>
      <w:r w:rsidR="006D1E70" w:rsidRPr="00E0215E">
        <w:rPr>
          <w:rFonts w:ascii="Gill Sans MT" w:hAnsi="Gill Sans MT" w:cs="AGBookBQ-Regular"/>
          <w:sz w:val="24"/>
          <w:szCs w:val="24"/>
        </w:rPr>
        <w:t xml:space="preserve">Available </w:t>
      </w:r>
      <w:r w:rsidR="00F97427" w:rsidRPr="00E0215E">
        <w:rPr>
          <w:rFonts w:ascii="Gill Sans MT" w:hAnsi="Gill Sans MT" w:cs="AGBookBQ-Regular"/>
          <w:sz w:val="24"/>
          <w:szCs w:val="24"/>
        </w:rPr>
        <w:t>from:</w:t>
      </w:r>
      <w:r w:rsidR="006D1E70" w:rsidRPr="00E0215E">
        <w:rPr>
          <w:rFonts w:ascii="Gill Sans MT" w:hAnsi="Gill Sans MT" w:cs="AGBookBQ-Regular"/>
          <w:sz w:val="24"/>
          <w:szCs w:val="24"/>
        </w:rPr>
        <w:t xml:space="preserve"> </w:t>
      </w:r>
      <w:hyperlink r:id="rId23" w:history="1">
        <w:r w:rsidR="006D1E70" w:rsidRPr="00E0215E">
          <w:rPr>
            <w:rStyle w:val="Hyperlink"/>
            <w:rFonts w:ascii="Gill Sans MT" w:hAnsi="Gill Sans MT" w:cs="Arial"/>
            <w:sz w:val="24"/>
            <w:szCs w:val="24"/>
            <w:shd w:val="clear" w:color="auto" w:fill="FFFFFF"/>
          </w:rPr>
          <w:t>www.apho.org.uk/resource/view.aspx?RID=61057</w:t>
        </w:r>
      </w:hyperlink>
      <w:r w:rsidR="00F97427" w:rsidRPr="00E0215E">
        <w:rPr>
          <w:rStyle w:val="Hyperlink"/>
          <w:rFonts w:ascii="Gill Sans MT" w:hAnsi="Gill Sans MT" w:cs="Arial"/>
          <w:sz w:val="24"/>
          <w:szCs w:val="24"/>
          <w:shd w:val="clear" w:color="auto" w:fill="FFFFFF"/>
        </w:rPr>
        <w:t xml:space="preserve"> </w:t>
      </w:r>
      <w:r w:rsidR="00F97427" w:rsidRPr="00405123">
        <w:rPr>
          <w:rStyle w:val="Hyperlink"/>
          <w:rFonts w:ascii="Gill Sans MT" w:hAnsi="Gill Sans MT" w:cs="Arial"/>
          <w:color w:val="auto"/>
          <w:sz w:val="24"/>
          <w:szCs w:val="24"/>
          <w:u w:val="none"/>
          <w:shd w:val="clear" w:color="auto" w:fill="FFFFFF"/>
        </w:rPr>
        <w:t>[</w:t>
      </w:r>
      <w:r w:rsidR="00405123" w:rsidRPr="00405123">
        <w:rPr>
          <w:rStyle w:val="Hyperlink"/>
          <w:rFonts w:ascii="Gill Sans MT" w:hAnsi="Gill Sans MT" w:cs="Arial"/>
          <w:color w:val="auto"/>
          <w:sz w:val="24"/>
          <w:szCs w:val="24"/>
          <w:u w:val="none"/>
          <w:shd w:val="clear" w:color="auto" w:fill="FFFFFF"/>
        </w:rPr>
        <w:t>A</w:t>
      </w:r>
      <w:r w:rsidR="00F97427" w:rsidRPr="00405123">
        <w:rPr>
          <w:rStyle w:val="Hyperlink"/>
          <w:rFonts w:ascii="Gill Sans MT" w:hAnsi="Gill Sans MT" w:cs="Arial"/>
          <w:color w:val="auto"/>
          <w:sz w:val="24"/>
          <w:szCs w:val="24"/>
          <w:u w:val="none"/>
          <w:shd w:val="clear" w:color="auto" w:fill="FFFFFF"/>
        </w:rPr>
        <w:t>ccessed</w:t>
      </w:r>
      <w:r w:rsidR="00405123" w:rsidRPr="00405123">
        <w:rPr>
          <w:rStyle w:val="Hyperlink"/>
          <w:rFonts w:ascii="Gill Sans MT" w:hAnsi="Gill Sans MT" w:cs="Arial"/>
          <w:color w:val="auto"/>
          <w:sz w:val="24"/>
          <w:szCs w:val="24"/>
          <w:u w:val="none"/>
          <w:shd w:val="clear" w:color="auto" w:fill="FFFFFF"/>
        </w:rPr>
        <w:t xml:space="preserve"> 1 March 2014</w:t>
      </w:r>
      <w:r w:rsidR="00F97427" w:rsidRPr="00405123">
        <w:rPr>
          <w:rStyle w:val="Hyperlink"/>
          <w:rFonts w:ascii="Gill Sans MT" w:hAnsi="Gill Sans MT" w:cs="Arial"/>
          <w:color w:val="auto"/>
          <w:sz w:val="24"/>
          <w:szCs w:val="24"/>
          <w:u w:val="none"/>
          <w:shd w:val="clear" w:color="auto" w:fill="FFFFFF"/>
        </w:rPr>
        <w:t>].</w:t>
      </w:r>
    </w:p>
    <w:p w:rsidR="00405123" w:rsidRDefault="00405123" w:rsidP="00405123">
      <w:pPr>
        <w:autoSpaceDE w:val="0"/>
        <w:autoSpaceDN w:val="0"/>
        <w:adjustRightInd w:val="0"/>
        <w:spacing w:after="0" w:line="240" w:lineRule="auto"/>
        <w:ind w:left="360" w:hanging="360"/>
        <w:rPr>
          <w:rFonts w:ascii="Gill Sans MT" w:hAnsi="Gill Sans MT" w:cs="Arial"/>
          <w:sz w:val="24"/>
          <w:szCs w:val="24"/>
          <w:shd w:val="clear" w:color="auto" w:fill="FFFFFF"/>
        </w:rPr>
      </w:pPr>
    </w:p>
    <w:p w:rsidR="006D1E70" w:rsidRPr="00E0215E" w:rsidRDefault="006D1E70" w:rsidP="004C075D">
      <w:pPr>
        <w:autoSpaceDE w:val="0"/>
        <w:autoSpaceDN w:val="0"/>
        <w:adjustRightInd w:val="0"/>
        <w:spacing w:after="0" w:line="240" w:lineRule="auto"/>
        <w:ind w:left="1080" w:hanging="360"/>
        <w:rPr>
          <w:rFonts w:ascii="Gill Sans MT" w:hAnsi="Gill Sans MT" w:cs="AGBookBQ-Regular"/>
          <w:sz w:val="24"/>
          <w:szCs w:val="24"/>
        </w:rPr>
      </w:pPr>
      <w:r w:rsidRPr="00E0215E">
        <w:rPr>
          <w:rFonts w:ascii="Gill Sans MT" w:hAnsi="Gill Sans MT" w:cs="Arial"/>
          <w:sz w:val="24"/>
          <w:szCs w:val="24"/>
          <w:shd w:val="clear" w:color="auto" w:fill="FFFFFF"/>
        </w:rPr>
        <w:lastRenderedPageBreak/>
        <w:t>This report evaluates the health impacts of London hosting the Olympic Games.</w:t>
      </w:r>
    </w:p>
    <w:p w:rsidR="001F0108" w:rsidRPr="00E0215E" w:rsidRDefault="001F0108" w:rsidP="00E0215E">
      <w:pPr>
        <w:autoSpaceDE w:val="0"/>
        <w:autoSpaceDN w:val="0"/>
        <w:adjustRightInd w:val="0"/>
        <w:spacing w:after="0" w:line="240" w:lineRule="auto"/>
        <w:ind w:left="360" w:hanging="360"/>
        <w:rPr>
          <w:rFonts w:ascii="Gill Sans MT" w:hAnsi="Gill Sans MT" w:cs="AGBookBQ-Regular"/>
          <w:sz w:val="24"/>
          <w:szCs w:val="24"/>
        </w:rPr>
      </w:pPr>
    </w:p>
    <w:p w:rsidR="00DF2AF4" w:rsidRDefault="00DF2AF4" w:rsidP="00E0215E">
      <w:pPr>
        <w:autoSpaceDE w:val="0"/>
        <w:autoSpaceDN w:val="0"/>
        <w:adjustRightInd w:val="0"/>
        <w:spacing w:after="0" w:line="240" w:lineRule="auto"/>
        <w:rPr>
          <w:rStyle w:val="Hyperlink"/>
          <w:rFonts w:ascii="Gill Sans MT" w:hAnsi="Gill Sans MT" w:cs="Arial"/>
          <w:sz w:val="24"/>
          <w:szCs w:val="24"/>
          <w:shd w:val="clear" w:color="auto" w:fill="FFFFFF"/>
        </w:rPr>
      </w:pPr>
      <w:r w:rsidRPr="00E0215E">
        <w:rPr>
          <w:rFonts w:ascii="Gill Sans MT" w:hAnsi="Gill Sans MT" w:cs="AGBookBQ-Regular"/>
          <w:sz w:val="24"/>
          <w:szCs w:val="24"/>
        </w:rPr>
        <w:t xml:space="preserve">LDA (2004) </w:t>
      </w:r>
      <w:r w:rsidRPr="00E0215E">
        <w:rPr>
          <w:rFonts w:ascii="Gill Sans MT" w:hAnsi="Gill Sans MT" w:cs="AGBookBQ-Regular"/>
          <w:i/>
          <w:sz w:val="24"/>
          <w:szCs w:val="24"/>
        </w:rPr>
        <w:t xml:space="preserve">Rapid Health Impact Assessment of the Proposed London Olympic Games and Their Legacy. </w:t>
      </w:r>
      <w:r w:rsidRPr="00E0215E">
        <w:rPr>
          <w:rFonts w:ascii="Gill Sans MT" w:hAnsi="Gill Sans MT" w:cs="AGBookBQ-Regular"/>
          <w:sz w:val="24"/>
          <w:szCs w:val="24"/>
        </w:rPr>
        <w:t xml:space="preserve">London: LDA. Available </w:t>
      </w:r>
      <w:r w:rsidR="00F97427" w:rsidRPr="00E0215E">
        <w:rPr>
          <w:rFonts w:ascii="Gill Sans MT" w:hAnsi="Gill Sans MT" w:cs="AGBookBQ-Regular"/>
          <w:sz w:val="24"/>
          <w:szCs w:val="24"/>
        </w:rPr>
        <w:t>from</w:t>
      </w:r>
      <w:r w:rsidRPr="00E0215E">
        <w:rPr>
          <w:rFonts w:ascii="Gill Sans MT" w:hAnsi="Gill Sans MT" w:cs="AGBookBQ-Regular"/>
          <w:sz w:val="24"/>
          <w:szCs w:val="24"/>
        </w:rPr>
        <w:t xml:space="preserve">: </w:t>
      </w:r>
      <w:hyperlink r:id="rId24" w:history="1">
        <w:r w:rsidRPr="00E0215E">
          <w:rPr>
            <w:rStyle w:val="Hyperlink"/>
            <w:rFonts w:ascii="Gill Sans MT" w:hAnsi="Gill Sans MT" w:cs="Arial"/>
            <w:sz w:val="24"/>
            <w:szCs w:val="24"/>
            <w:shd w:val="clear" w:color="auto" w:fill="FFFFFF"/>
          </w:rPr>
          <w:t>www.apho.org.uk/resource/view.aspx?RID=61057</w:t>
        </w:r>
      </w:hyperlink>
      <w:r w:rsidR="00F97427" w:rsidRPr="00E0215E">
        <w:rPr>
          <w:rStyle w:val="Hyperlink"/>
          <w:rFonts w:ascii="Gill Sans MT" w:hAnsi="Gill Sans MT" w:cs="Arial"/>
          <w:sz w:val="24"/>
          <w:szCs w:val="24"/>
          <w:shd w:val="clear" w:color="auto" w:fill="FFFFFF"/>
        </w:rPr>
        <w:t xml:space="preserve"> </w:t>
      </w:r>
      <w:r w:rsidR="00405123" w:rsidRPr="00405123">
        <w:rPr>
          <w:rStyle w:val="Hyperlink"/>
          <w:rFonts w:ascii="Gill Sans MT" w:hAnsi="Gill Sans MT" w:cs="Arial"/>
          <w:color w:val="auto"/>
          <w:sz w:val="24"/>
          <w:szCs w:val="24"/>
          <w:u w:val="none"/>
          <w:shd w:val="clear" w:color="auto" w:fill="FFFFFF"/>
        </w:rPr>
        <w:t>[Accessed 1 March 2014</w:t>
      </w:r>
      <w:r w:rsidR="00405123">
        <w:rPr>
          <w:rStyle w:val="Hyperlink"/>
          <w:rFonts w:ascii="Gill Sans MT" w:hAnsi="Gill Sans MT" w:cs="Arial"/>
          <w:color w:val="auto"/>
          <w:sz w:val="24"/>
          <w:szCs w:val="24"/>
          <w:u w:val="none"/>
          <w:shd w:val="clear" w:color="auto" w:fill="FFFFFF"/>
        </w:rPr>
        <w:t>]</w:t>
      </w:r>
    </w:p>
    <w:p w:rsidR="00405123" w:rsidRPr="00E0215E" w:rsidRDefault="00405123" w:rsidP="00E0215E">
      <w:pPr>
        <w:autoSpaceDE w:val="0"/>
        <w:autoSpaceDN w:val="0"/>
        <w:adjustRightInd w:val="0"/>
        <w:spacing w:after="0" w:line="240" w:lineRule="auto"/>
        <w:rPr>
          <w:rFonts w:ascii="Gill Sans MT" w:hAnsi="Gill Sans MT" w:cs="Arial"/>
          <w:sz w:val="24"/>
          <w:szCs w:val="24"/>
          <w:shd w:val="clear" w:color="auto" w:fill="FFFFFF"/>
        </w:rPr>
      </w:pPr>
    </w:p>
    <w:p w:rsidR="00DF2AF4" w:rsidRPr="00E0215E" w:rsidRDefault="00DF2AF4" w:rsidP="004C075D">
      <w:pPr>
        <w:autoSpaceDE w:val="0"/>
        <w:autoSpaceDN w:val="0"/>
        <w:adjustRightInd w:val="0"/>
        <w:spacing w:after="0" w:line="240" w:lineRule="auto"/>
        <w:ind w:left="720"/>
        <w:rPr>
          <w:rFonts w:ascii="Gill Sans MT" w:hAnsi="Gill Sans MT"/>
          <w:sz w:val="24"/>
          <w:szCs w:val="24"/>
        </w:rPr>
      </w:pPr>
      <w:r w:rsidRPr="00E0215E">
        <w:rPr>
          <w:rFonts w:ascii="Gill Sans MT" w:hAnsi="Gill Sans MT" w:cs="AGBookBQ-Regular"/>
          <w:sz w:val="24"/>
          <w:szCs w:val="24"/>
        </w:rPr>
        <w:t>This report offers a London-specific perspective on legacy of the Games on various aspects of life including sport, health and culture.</w:t>
      </w:r>
    </w:p>
    <w:p w:rsidR="00DF2AF4" w:rsidRPr="00E0215E" w:rsidRDefault="00DF2AF4" w:rsidP="004C075D">
      <w:pPr>
        <w:autoSpaceDE w:val="0"/>
        <w:autoSpaceDN w:val="0"/>
        <w:adjustRightInd w:val="0"/>
        <w:spacing w:after="0" w:line="240" w:lineRule="auto"/>
        <w:ind w:left="720"/>
        <w:rPr>
          <w:rFonts w:ascii="Gill Sans MT" w:hAnsi="Gill Sans MT" w:cs="Cambria"/>
          <w:sz w:val="24"/>
          <w:szCs w:val="24"/>
        </w:rPr>
      </w:pPr>
    </w:p>
    <w:p w:rsidR="00000A3D" w:rsidRPr="00E0215E" w:rsidRDefault="00000A3D" w:rsidP="00E0215E">
      <w:pPr>
        <w:autoSpaceDE w:val="0"/>
        <w:autoSpaceDN w:val="0"/>
        <w:adjustRightInd w:val="0"/>
        <w:spacing w:after="0" w:line="240" w:lineRule="auto"/>
        <w:rPr>
          <w:rFonts w:ascii="Gill Sans MT" w:hAnsi="Gill Sans MT" w:cs="Arial"/>
          <w:sz w:val="24"/>
          <w:szCs w:val="24"/>
          <w:shd w:val="clear" w:color="auto" w:fill="FFFFFF"/>
        </w:rPr>
      </w:pPr>
      <w:r w:rsidRPr="00E0215E">
        <w:rPr>
          <w:rFonts w:ascii="Gill Sans MT" w:hAnsi="Gill Sans MT" w:cs="Cambria"/>
          <w:sz w:val="24"/>
          <w:szCs w:val="24"/>
        </w:rPr>
        <w:t xml:space="preserve">MacRury, I. and Gavin, P. (2009) </w:t>
      </w:r>
      <w:r w:rsidRPr="00E0215E">
        <w:rPr>
          <w:rFonts w:ascii="Gill Sans MT" w:hAnsi="Gill Sans MT" w:cs="Cambria,Bold"/>
          <w:bCs/>
          <w:i/>
          <w:sz w:val="24"/>
          <w:szCs w:val="24"/>
        </w:rPr>
        <w:t>London’s Olympic Legacy</w:t>
      </w:r>
      <w:r w:rsidRPr="00E0215E">
        <w:rPr>
          <w:rFonts w:ascii="Gill Sans MT" w:hAnsi="Gill Sans MT" w:cs="Cambria,Bold"/>
          <w:bCs/>
          <w:sz w:val="24"/>
          <w:szCs w:val="24"/>
        </w:rPr>
        <w:t xml:space="preserve">. </w:t>
      </w:r>
      <w:r w:rsidRPr="00E0215E">
        <w:rPr>
          <w:rFonts w:ascii="Gill Sans MT" w:hAnsi="Gill Sans MT" w:cs="Cambria"/>
          <w:sz w:val="24"/>
          <w:szCs w:val="24"/>
        </w:rPr>
        <w:t xml:space="preserve">A </w:t>
      </w:r>
      <w:r w:rsidR="00EE3FD8" w:rsidRPr="00E0215E">
        <w:rPr>
          <w:rFonts w:ascii="Gill Sans MT" w:hAnsi="Gill Sans MT" w:cs="Cambria"/>
          <w:sz w:val="24"/>
          <w:szCs w:val="24"/>
        </w:rPr>
        <w:t>‘t</w:t>
      </w:r>
      <w:r w:rsidRPr="00E0215E">
        <w:rPr>
          <w:rFonts w:ascii="Gill Sans MT" w:hAnsi="Gill Sans MT" w:cs="Cambria"/>
          <w:sz w:val="24"/>
          <w:szCs w:val="24"/>
        </w:rPr>
        <w:t>hink</w:t>
      </w:r>
      <w:r w:rsidR="00EE3FD8" w:rsidRPr="00E0215E">
        <w:rPr>
          <w:rFonts w:ascii="Gill Sans MT" w:hAnsi="Gill Sans MT" w:cs="Cambria"/>
          <w:sz w:val="24"/>
          <w:szCs w:val="24"/>
        </w:rPr>
        <w:t>-</w:t>
      </w:r>
      <w:r w:rsidRPr="00E0215E">
        <w:rPr>
          <w:rFonts w:ascii="Gill Sans MT" w:hAnsi="Gill Sans MT" w:cs="Cambria"/>
          <w:sz w:val="24"/>
          <w:szCs w:val="24"/>
        </w:rPr>
        <w:t>piece</w:t>
      </w:r>
      <w:r w:rsidR="00EE3FD8" w:rsidRPr="00E0215E">
        <w:rPr>
          <w:rFonts w:ascii="Gill Sans MT" w:hAnsi="Gill Sans MT" w:cs="Cambria"/>
          <w:sz w:val="24"/>
          <w:szCs w:val="24"/>
        </w:rPr>
        <w:t>’</w:t>
      </w:r>
      <w:r w:rsidRPr="00E0215E">
        <w:rPr>
          <w:rFonts w:ascii="Gill Sans MT" w:hAnsi="Gill Sans MT" w:cs="Cambria"/>
          <w:sz w:val="24"/>
          <w:szCs w:val="24"/>
        </w:rPr>
        <w:t xml:space="preserve"> report prepared for the OECD and Department for Communities and Local Government. London East Research Institute: London. Available </w:t>
      </w:r>
      <w:r w:rsidR="00F97427" w:rsidRPr="00E0215E">
        <w:rPr>
          <w:rFonts w:ascii="Gill Sans MT" w:hAnsi="Gill Sans MT" w:cs="Cambria"/>
          <w:sz w:val="24"/>
          <w:szCs w:val="24"/>
        </w:rPr>
        <w:t>from</w:t>
      </w:r>
      <w:r w:rsidRPr="00E0215E">
        <w:rPr>
          <w:rFonts w:ascii="Gill Sans MT" w:hAnsi="Gill Sans MT" w:cs="Cambria"/>
          <w:sz w:val="24"/>
          <w:szCs w:val="24"/>
        </w:rPr>
        <w:t xml:space="preserve">: </w:t>
      </w:r>
      <w:hyperlink r:id="rId25" w:history="1">
        <w:r w:rsidRPr="00E0215E">
          <w:rPr>
            <w:rStyle w:val="Hyperlink"/>
            <w:rFonts w:ascii="Gill Sans MT" w:hAnsi="Gill Sans MT" w:cs="Arial"/>
            <w:sz w:val="24"/>
            <w:szCs w:val="24"/>
            <w:shd w:val="clear" w:color="auto" w:fill="FFFFFF"/>
          </w:rPr>
          <w:t>www.uel.ac.uk/</w:t>
        </w:r>
        <w:r w:rsidRPr="00E0215E">
          <w:rPr>
            <w:rStyle w:val="Hyperlink"/>
            <w:rFonts w:ascii="Gill Sans MT" w:hAnsi="Gill Sans MT" w:cs="Arial"/>
            <w:bCs/>
            <w:sz w:val="24"/>
            <w:szCs w:val="24"/>
            <w:shd w:val="clear" w:color="auto" w:fill="FFFFFF"/>
          </w:rPr>
          <w:t>london</w:t>
        </w:r>
        <w:r w:rsidRPr="00E0215E">
          <w:rPr>
            <w:rStyle w:val="Hyperlink"/>
            <w:rFonts w:ascii="Gill Sans MT" w:hAnsi="Gill Sans MT" w:cs="Arial"/>
            <w:sz w:val="24"/>
            <w:szCs w:val="24"/>
            <w:shd w:val="clear" w:color="auto" w:fill="FFFFFF"/>
          </w:rPr>
          <w:t>east/documents/20101008-CLG-OECD-2012.pdf</w:t>
        </w:r>
      </w:hyperlink>
      <w:r w:rsidR="00F97427" w:rsidRPr="00E0215E">
        <w:rPr>
          <w:rStyle w:val="Hyperlink"/>
          <w:rFonts w:ascii="Gill Sans MT" w:hAnsi="Gill Sans MT" w:cs="Arial"/>
          <w:sz w:val="24"/>
          <w:szCs w:val="24"/>
          <w:shd w:val="clear" w:color="auto" w:fill="FFFFFF"/>
        </w:rPr>
        <w:t xml:space="preserve"> </w:t>
      </w:r>
      <w:r w:rsidR="00405123" w:rsidRPr="00405123">
        <w:rPr>
          <w:rStyle w:val="Hyperlink"/>
          <w:rFonts w:ascii="Gill Sans MT" w:hAnsi="Gill Sans MT" w:cs="Arial"/>
          <w:color w:val="auto"/>
          <w:sz w:val="24"/>
          <w:szCs w:val="24"/>
          <w:u w:val="none"/>
          <w:shd w:val="clear" w:color="auto" w:fill="FFFFFF"/>
        </w:rPr>
        <w:t>[Accessed 1 March 2014</w:t>
      </w:r>
      <w:r w:rsidR="00405123">
        <w:rPr>
          <w:rStyle w:val="Hyperlink"/>
          <w:rFonts w:ascii="Gill Sans MT" w:hAnsi="Gill Sans MT" w:cs="Arial"/>
          <w:color w:val="auto"/>
          <w:sz w:val="24"/>
          <w:szCs w:val="24"/>
          <w:u w:val="none"/>
          <w:shd w:val="clear" w:color="auto" w:fill="FFFFFF"/>
        </w:rPr>
        <w:t>]</w:t>
      </w:r>
      <w:r w:rsidR="00F97427" w:rsidRPr="00405123">
        <w:rPr>
          <w:rStyle w:val="Hyperlink"/>
          <w:rFonts w:ascii="Gill Sans MT" w:hAnsi="Gill Sans MT" w:cs="Arial"/>
          <w:color w:val="auto"/>
          <w:sz w:val="24"/>
          <w:szCs w:val="24"/>
          <w:u w:val="none"/>
          <w:shd w:val="clear" w:color="auto" w:fill="FFFFFF"/>
        </w:rPr>
        <w:t>.</w:t>
      </w:r>
    </w:p>
    <w:p w:rsidR="00000A3D" w:rsidRPr="00E0215E" w:rsidRDefault="00000A3D" w:rsidP="00E0215E">
      <w:pPr>
        <w:autoSpaceDE w:val="0"/>
        <w:autoSpaceDN w:val="0"/>
        <w:adjustRightInd w:val="0"/>
        <w:spacing w:after="0" w:line="240" w:lineRule="auto"/>
        <w:rPr>
          <w:rFonts w:ascii="Gill Sans MT" w:hAnsi="Gill Sans MT" w:cs="Arial"/>
          <w:sz w:val="24"/>
          <w:szCs w:val="24"/>
          <w:shd w:val="clear" w:color="auto" w:fill="FFFFFF"/>
        </w:rPr>
      </w:pPr>
    </w:p>
    <w:p w:rsidR="00000A3D" w:rsidRPr="00E0215E" w:rsidRDefault="00000A3D" w:rsidP="004C075D">
      <w:pPr>
        <w:autoSpaceDE w:val="0"/>
        <w:autoSpaceDN w:val="0"/>
        <w:adjustRightInd w:val="0"/>
        <w:spacing w:after="0" w:line="240" w:lineRule="auto"/>
        <w:ind w:left="720"/>
        <w:rPr>
          <w:rFonts w:ascii="Gill Sans MT" w:hAnsi="Gill Sans MT"/>
          <w:sz w:val="24"/>
          <w:szCs w:val="24"/>
        </w:rPr>
      </w:pPr>
      <w:r w:rsidRPr="00E0215E">
        <w:rPr>
          <w:rFonts w:ascii="Gill Sans MT" w:hAnsi="Gill Sans MT" w:cs="Arial"/>
          <w:sz w:val="24"/>
          <w:szCs w:val="24"/>
          <w:shd w:val="clear" w:color="auto" w:fill="FFFFFF"/>
        </w:rPr>
        <w:t>This report offers a comprehensive discussion on the social legacy lessons learnt from past Games as well as on anticipated London Olympics.</w:t>
      </w:r>
    </w:p>
    <w:p w:rsidR="00000A3D" w:rsidRPr="00E0215E" w:rsidRDefault="00000A3D" w:rsidP="00E0215E">
      <w:pPr>
        <w:spacing w:after="0" w:line="240" w:lineRule="auto"/>
        <w:rPr>
          <w:rFonts w:ascii="Gill Sans MT" w:hAnsi="Gill Sans MT"/>
          <w:sz w:val="24"/>
          <w:szCs w:val="24"/>
        </w:rPr>
      </w:pPr>
    </w:p>
    <w:p w:rsidR="00C24B21" w:rsidRPr="00E0215E" w:rsidRDefault="00C24B21" w:rsidP="00E0215E">
      <w:pPr>
        <w:spacing w:after="0" w:line="240" w:lineRule="auto"/>
        <w:rPr>
          <w:rFonts w:ascii="Gill Sans MT" w:hAnsi="Gill Sans MT"/>
          <w:sz w:val="24"/>
          <w:szCs w:val="24"/>
        </w:rPr>
      </w:pPr>
      <w:r w:rsidRPr="00E0215E">
        <w:rPr>
          <w:rFonts w:ascii="Gill Sans MT" w:hAnsi="Gill Sans MT"/>
          <w:sz w:val="24"/>
          <w:szCs w:val="24"/>
        </w:rPr>
        <w:t xml:space="preserve">Panet-Raymond, B., et al (n/d) </w:t>
      </w:r>
      <w:r w:rsidRPr="00E0215E">
        <w:rPr>
          <w:rFonts w:ascii="Gill Sans MT" w:hAnsi="Gill Sans MT"/>
          <w:i/>
          <w:sz w:val="24"/>
          <w:szCs w:val="24"/>
        </w:rPr>
        <w:t>Public Health Legacy: Experiences from Vancouver 2010 and Sydney 2000 Olympic and Paralympic Games</w:t>
      </w:r>
      <w:r w:rsidR="00F97427" w:rsidRPr="00E0215E">
        <w:rPr>
          <w:rFonts w:ascii="Gill Sans MT" w:hAnsi="Gill Sans MT"/>
          <w:i/>
          <w:sz w:val="24"/>
          <w:szCs w:val="24"/>
        </w:rPr>
        <w:t>.</w:t>
      </w:r>
      <w:r w:rsidRPr="00E0215E">
        <w:rPr>
          <w:rFonts w:ascii="Gill Sans MT" w:hAnsi="Gill Sans MT"/>
          <w:sz w:val="24"/>
          <w:szCs w:val="24"/>
        </w:rPr>
        <w:t xml:space="preserve"> Available </w:t>
      </w:r>
      <w:r w:rsidR="00F97427" w:rsidRPr="00E0215E">
        <w:rPr>
          <w:rFonts w:ascii="Gill Sans MT" w:hAnsi="Gill Sans MT"/>
          <w:sz w:val="24"/>
          <w:szCs w:val="24"/>
        </w:rPr>
        <w:t>from</w:t>
      </w:r>
      <w:r w:rsidRPr="00E0215E">
        <w:rPr>
          <w:rFonts w:ascii="Gill Sans MT" w:hAnsi="Gill Sans MT"/>
          <w:sz w:val="24"/>
          <w:szCs w:val="24"/>
        </w:rPr>
        <w:t>:</w:t>
      </w:r>
    </w:p>
    <w:p w:rsidR="00405123" w:rsidRDefault="00C648D2" w:rsidP="00E0215E">
      <w:pPr>
        <w:spacing w:after="0" w:line="240" w:lineRule="auto"/>
        <w:rPr>
          <w:rStyle w:val="Hyperlink"/>
          <w:rFonts w:ascii="Gill Sans MT" w:hAnsi="Gill Sans MT" w:cs="Arial"/>
          <w:color w:val="auto"/>
          <w:sz w:val="24"/>
          <w:szCs w:val="24"/>
          <w:u w:val="none"/>
          <w:shd w:val="clear" w:color="auto" w:fill="FFFFFF"/>
        </w:rPr>
      </w:pPr>
      <w:hyperlink r:id="rId26" w:history="1">
        <w:r w:rsidR="00C24B21" w:rsidRPr="00E0215E">
          <w:rPr>
            <w:rStyle w:val="Hyperlink"/>
            <w:rFonts w:ascii="Gill Sans MT" w:hAnsi="Gill Sans MT"/>
            <w:sz w:val="24"/>
            <w:szCs w:val="24"/>
          </w:rPr>
          <w:t>http://www.hpa.org.uk/webc/HPAwebFile/HPAweb_C/1217574183388</w:t>
        </w:r>
      </w:hyperlink>
      <w:r w:rsidR="00F97427" w:rsidRPr="00E0215E">
        <w:rPr>
          <w:rStyle w:val="Hyperlink"/>
          <w:rFonts w:ascii="Gill Sans MT" w:hAnsi="Gill Sans MT"/>
          <w:sz w:val="24"/>
          <w:szCs w:val="24"/>
        </w:rPr>
        <w:t xml:space="preserve"> </w:t>
      </w:r>
      <w:r w:rsidR="00405123">
        <w:rPr>
          <w:rStyle w:val="Hyperlink"/>
          <w:rFonts w:ascii="Gill Sans MT" w:hAnsi="Gill Sans MT" w:cs="Arial"/>
          <w:color w:val="auto"/>
          <w:sz w:val="24"/>
          <w:szCs w:val="24"/>
          <w:u w:val="none"/>
          <w:shd w:val="clear" w:color="auto" w:fill="FFFFFF"/>
        </w:rPr>
        <w:t>[Accessed 1 March 2014]</w:t>
      </w:r>
    </w:p>
    <w:p w:rsidR="00405123" w:rsidRPr="00E0215E" w:rsidRDefault="00405123" w:rsidP="00E0215E">
      <w:pPr>
        <w:spacing w:after="0" w:line="240" w:lineRule="auto"/>
        <w:rPr>
          <w:rFonts w:ascii="Gill Sans MT" w:hAnsi="Gill Sans MT"/>
          <w:sz w:val="24"/>
          <w:szCs w:val="24"/>
        </w:rPr>
      </w:pPr>
    </w:p>
    <w:p w:rsidR="00C24B21" w:rsidRPr="00E0215E" w:rsidRDefault="00C24B21" w:rsidP="004C075D">
      <w:pPr>
        <w:spacing w:after="0" w:line="240" w:lineRule="auto"/>
        <w:ind w:left="720"/>
        <w:rPr>
          <w:rFonts w:ascii="Gill Sans MT" w:hAnsi="Gill Sans MT"/>
          <w:sz w:val="24"/>
          <w:szCs w:val="24"/>
        </w:rPr>
      </w:pPr>
      <w:r w:rsidRPr="00E0215E">
        <w:rPr>
          <w:rFonts w:ascii="Gill Sans MT" w:hAnsi="Gill Sans MT"/>
          <w:sz w:val="24"/>
          <w:szCs w:val="24"/>
        </w:rPr>
        <w:t>This is a comparative policy report looking at the health legacies of the 2000 Sydney Games and their transferability to the 2010 Vancouver, Canada Winter Olympic Games.</w:t>
      </w:r>
    </w:p>
    <w:p w:rsidR="005B696E" w:rsidRDefault="005B696E" w:rsidP="004C075D">
      <w:pPr>
        <w:autoSpaceDE w:val="0"/>
        <w:autoSpaceDN w:val="0"/>
        <w:adjustRightInd w:val="0"/>
        <w:spacing w:after="0" w:line="240" w:lineRule="auto"/>
        <w:ind w:left="1080" w:hanging="360"/>
        <w:rPr>
          <w:rFonts w:ascii="Gill Sans MT" w:hAnsi="Gill Sans MT"/>
          <w:sz w:val="24"/>
          <w:szCs w:val="24"/>
        </w:rPr>
      </w:pPr>
    </w:p>
    <w:p w:rsidR="00405123" w:rsidRDefault="00F339F0" w:rsidP="00405123">
      <w:pPr>
        <w:autoSpaceDE w:val="0"/>
        <w:autoSpaceDN w:val="0"/>
        <w:adjustRightInd w:val="0"/>
        <w:spacing w:after="0" w:line="240" w:lineRule="auto"/>
        <w:rPr>
          <w:rFonts w:ascii="Gill Sans MT" w:hAnsi="Gill Sans MT" w:cs="AGBookBQ-Regular"/>
          <w:sz w:val="24"/>
          <w:szCs w:val="24"/>
        </w:rPr>
      </w:pPr>
      <w:r w:rsidRPr="00E0215E">
        <w:rPr>
          <w:rFonts w:ascii="Gill Sans MT" w:hAnsi="Gill Sans MT"/>
          <w:sz w:val="24"/>
          <w:szCs w:val="24"/>
        </w:rPr>
        <w:t>Tsouros, A. and Efstathiou,</w:t>
      </w:r>
      <w:r w:rsidR="00F97427" w:rsidRPr="00E0215E">
        <w:rPr>
          <w:rFonts w:ascii="Gill Sans MT" w:hAnsi="Gill Sans MT"/>
          <w:sz w:val="24"/>
          <w:szCs w:val="24"/>
        </w:rPr>
        <w:t xml:space="preserve"> P.</w:t>
      </w:r>
      <w:r w:rsidRPr="00E0215E">
        <w:rPr>
          <w:rFonts w:ascii="Gill Sans MT" w:hAnsi="Gill Sans MT"/>
          <w:sz w:val="24"/>
          <w:szCs w:val="24"/>
        </w:rPr>
        <w:t xml:space="preserve"> (2007) </w:t>
      </w:r>
      <w:r w:rsidRPr="00E0215E">
        <w:rPr>
          <w:rFonts w:ascii="Gill Sans MT" w:hAnsi="Gill Sans MT"/>
          <w:i/>
          <w:sz w:val="24"/>
          <w:szCs w:val="24"/>
        </w:rPr>
        <w:t>Mass Gatherings and Public Health. The experience of the Athens 2004 Games.</w:t>
      </w:r>
      <w:r w:rsidRPr="00E0215E">
        <w:rPr>
          <w:rFonts w:ascii="Gill Sans MT" w:hAnsi="Gill Sans MT"/>
          <w:sz w:val="24"/>
          <w:szCs w:val="24"/>
        </w:rPr>
        <w:t xml:space="preserve"> WHO: Copenhagen. Available</w:t>
      </w:r>
      <w:r w:rsidR="00F97427" w:rsidRPr="00E0215E">
        <w:rPr>
          <w:rFonts w:ascii="Gill Sans MT" w:hAnsi="Gill Sans MT"/>
          <w:sz w:val="24"/>
          <w:szCs w:val="24"/>
        </w:rPr>
        <w:t xml:space="preserve"> from:</w:t>
      </w:r>
      <w:r w:rsidRPr="00E0215E">
        <w:rPr>
          <w:rFonts w:ascii="Gill Sans MT" w:hAnsi="Gill Sans MT"/>
          <w:sz w:val="24"/>
          <w:szCs w:val="24"/>
        </w:rPr>
        <w:t xml:space="preserve"> </w:t>
      </w:r>
      <w:hyperlink r:id="rId27" w:history="1">
        <w:r w:rsidRPr="00E0215E">
          <w:rPr>
            <w:rStyle w:val="Hyperlink"/>
            <w:rFonts w:ascii="Gill Sans MT" w:hAnsi="Gill Sans MT"/>
            <w:sz w:val="24"/>
            <w:szCs w:val="24"/>
          </w:rPr>
          <w:t>http://www.euro.who.int/__data/assets/pdf_file/0009/98415/E90712.pdf</w:t>
        </w:r>
      </w:hyperlink>
      <w:r w:rsidR="00405123">
        <w:rPr>
          <w:rStyle w:val="Hyperlink"/>
          <w:rFonts w:ascii="Gill Sans MT" w:hAnsi="Gill Sans MT"/>
          <w:sz w:val="24"/>
          <w:szCs w:val="24"/>
        </w:rPr>
        <w:t xml:space="preserve"> </w:t>
      </w:r>
      <w:r w:rsidR="00405123">
        <w:rPr>
          <w:rStyle w:val="Hyperlink"/>
          <w:rFonts w:ascii="Gill Sans MT" w:hAnsi="Gill Sans MT" w:cs="Arial"/>
          <w:color w:val="auto"/>
          <w:sz w:val="24"/>
          <w:szCs w:val="24"/>
          <w:u w:val="none"/>
          <w:shd w:val="clear" w:color="auto" w:fill="FFFFFF"/>
        </w:rPr>
        <w:t>[Accessed 1 March 2014]</w:t>
      </w:r>
    </w:p>
    <w:p w:rsidR="00405123" w:rsidRDefault="00405123" w:rsidP="00405123">
      <w:pPr>
        <w:autoSpaceDE w:val="0"/>
        <w:autoSpaceDN w:val="0"/>
        <w:adjustRightInd w:val="0"/>
        <w:spacing w:after="0" w:line="240" w:lineRule="auto"/>
        <w:rPr>
          <w:rFonts w:ascii="Gill Sans MT" w:hAnsi="Gill Sans MT" w:cs="AGBookBQ-Regular"/>
          <w:sz w:val="24"/>
          <w:szCs w:val="24"/>
        </w:rPr>
      </w:pPr>
    </w:p>
    <w:p w:rsidR="00F339F0" w:rsidRPr="00E0215E" w:rsidRDefault="006D1E70" w:rsidP="004C075D">
      <w:pPr>
        <w:autoSpaceDE w:val="0"/>
        <w:autoSpaceDN w:val="0"/>
        <w:adjustRightInd w:val="0"/>
        <w:spacing w:after="0" w:line="240" w:lineRule="auto"/>
        <w:ind w:left="720"/>
        <w:rPr>
          <w:rFonts w:ascii="Gill Sans MT" w:hAnsi="Gill Sans MT" w:cs="AGBookBQ-Regular"/>
          <w:sz w:val="24"/>
          <w:szCs w:val="24"/>
        </w:rPr>
      </w:pPr>
      <w:r w:rsidRPr="00E0215E">
        <w:rPr>
          <w:rFonts w:ascii="Gill Sans MT" w:hAnsi="Gill Sans MT" w:cs="AGBookBQ-Regular"/>
          <w:sz w:val="24"/>
          <w:szCs w:val="24"/>
        </w:rPr>
        <w:t>This is a report commissioned by the World Health Organization which examines the effects/legacies of the 2004 Athens Games on the health system in Greece and the health of the population.</w:t>
      </w:r>
    </w:p>
    <w:p w:rsidR="00F339F0" w:rsidRPr="00E0215E" w:rsidRDefault="00F339F0" w:rsidP="00E0215E">
      <w:pPr>
        <w:autoSpaceDE w:val="0"/>
        <w:autoSpaceDN w:val="0"/>
        <w:adjustRightInd w:val="0"/>
        <w:spacing w:after="0" w:line="240" w:lineRule="auto"/>
        <w:ind w:left="360" w:hanging="360"/>
        <w:rPr>
          <w:rFonts w:ascii="Gill Sans MT" w:hAnsi="Gill Sans MT" w:cs="AGBookBQ-Regular"/>
          <w:sz w:val="24"/>
          <w:szCs w:val="24"/>
        </w:rPr>
      </w:pPr>
    </w:p>
    <w:p w:rsidR="00D6683E" w:rsidRPr="00E0215E" w:rsidRDefault="00D11778" w:rsidP="00E0215E">
      <w:pPr>
        <w:autoSpaceDE w:val="0"/>
        <w:autoSpaceDN w:val="0"/>
        <w:adjustRightInd w:val="0"/>
        <w:spacing w:after="0" w:line="240" w:lineRule="auto"/>
        <w:rPr>
          <w:rFonts w:ascii="Gill Sans MT" w:hAnsi="Gill Sans MT" w:cs="TTFF5128A8t00"/>
          <w:sz w:val="24"/>
          <w:szCs w:val="24"/>
        </w:rPr>
      </w:pPr>
      <w:r w:rsidRPr="00E0215E">
        <w:rPr>
          <w:rFonts w:ascii="Gill Sans MT" w:hAnsi="Gill Sans MT" w:cs="TTFF5128A8t00"/>
          <w:sz w:val="24"/>
          <w:szCs w:val="24"/>
        </w:rPr>
        <w:t xml:space="preserve">Weed, M. and Dowse, S. (2010) </w:t>
      </w:r>
      <w:r w:rsidR="00D6683E" w:rsidRPr="00E0215E">
        <w:rPr>
          <w:rFonts w:ascii="Gill Sans MT" w:hAnsi="Gill Sans MT" w:cs="TTFF5128A8t00"/>
          <w:i/>
          <w:sz w:val="24"/>
          <w:szCs w:val="24"/>
        </w:rPr>
        <w:t>A Systematic Review of Evidence for the Potential of Live Sites to Generate Community and</w:t>
      </w:r>
      <w:r w:rsidRPr="00E0215E">
        <w:rPr>
          <w:rFonts w:ascii="Gill Sans MT" w:hAnsi="Gill Sans MT" w:cs="TTFF5128A8t00"/>
          <w:i/>
          <w:sz w:val="24"/>
          <w:szCs w:val="24"/>
        </w:rPr>
        <w:t xml:space="preserve"> Public Health Outcomes</w:t>
      </w:r>
      <w:r w:rsidRPr="00E0215E">
        <w:rPr>
          <w:rFonts w:ascii="Gill Sans MT" w:hAnsi="Gill Sans MT" w:cs="TTFF5128A8t00"/>
          <w:sz w:val="24"/>
          <w:szCs w:val="24"/>
        </w:rPr>
        <w:t xml:space="preserve">. </w:t>
      </w:r>
      <w:r w:rsidR="004D2D00" w:rsidRPr="00E0215E">
        <w:rPr>
          <w:rFonts w:ascii="Gill Sans MT" w:hAnsi="Gill Sans MT" w:cs="TTFF5128A8t00"/>
          <w:sz w:val="24"/>
          <w:szCs w:val="24"/>
        </w:rPr>
        <w:t>NHS: Kent</w:t>
      </w:r>
      <w:r w:rsidR="00F97427" w:rsidRPr="00E0215E">
        <w:rPr>
          <w:rFonts w:ascii="Gill Sans MT" w:hAnsi="Gill Sans MT" w:cs="TTFF5128A8t00"/>
          <w:sz w:val="24"/>
          <w:szCs w:val="24"/>
        </w:rPr>
        <w:t>.</w:t>
      </w:r>
    </w:p>
    <w:p w:rsidR="001F0108" w:rsidRPr="00E0215E" w:rsidRDefault="001F0108" w:rsidP="00E0215E">
      <w:pPr>
        <w:autoSpaceDE w:val="0"/>
        <w:autoSpaceDN w:val="0"/>
        <w:adjustRightInd w:val="0"/>
        <w:spacing w:after="0" w:line="240" w:lineRule="auto"/>
        <w:rPr>
          <w:rFonts w:ascii="Gill Sans MT" w:hAnsi="Gill Sans MT" w:cs="TTFF5128A8t00"/>
          <w:sz w:val="24"/>
          <w:szCs w:val="24"/>
        </w:rPr>
      </w:pPr>
    </w:p>
    <w:p w:rsidR="001F0108" w:rsidRPr="00E0215E" w:rsidRDefault="001F0108" w:rsidP="004C075D">
      <w:pPr>
        <w:autoSpaceDE w:val="0"/>
        <w:autoSpaceDN w:val="0"/>
        <w:adjustRightInd w:val="0"/>
        <w:spacing w:after="0" w:line="240" w:lineRule="auto"/>
        <w:ind w:left="720"/>
        <w:rPr>
          <w:rFonts w:ascii="Gill Sans MT" w:hAnsi="Gill Sans MT" w:cs="TTFF5128A8t00"/>
          <w:sz w:val="24"/>
          <w:szCs w:val="24"/>
        </w:rPr>
      </w:pPr>
      <w:r w:rsidRPr="00E0215E">
        <w:rPr>
          <w:rFonts w:ascii="Gill Sans MT" w:hAnsi="Gill Sans MT" w:cs="TTFF5128A8t00"/>
          <w:sz w:val="24"/>
          <w:szCs w:val="24"/>
        </w:rPr>
        <w:t xml:space="preserve">This report examines specifically the </w:t>
      </w:r>
      <w:r w:rsidR="00110DDF" w:rsidRPr="00E0215E">
        <w:rPr>
          <w:rFonts w:ascii="Gill Sans MT" w:hAnsi="Gill Sans MT" w:cs="TTFF5128A8t00"/>
          <w:sz w:val="24"/>
          <w:szCs w:val="24"/>
        </w:rPr>
        <w:t>social (</w:t>
      </w:r>
      <w:r w:rsidRPr="00E0215E">
        <w:rPr>
          <w:rFonts w:ascii="Gill Sans MT" w:hAnsi="Gill Sans MT" w:cs="TTFF5128A8t00"/>
          <w:sz w:val="24"/>
          <w:szCs w:val="24"/>
        </w:rPr>
        <w:t>community</w:t>
      </w:r>
      <w:r w:rsidR="00110DDF" w:rsidRPr="00E0215E">
        <w:rPr>
          <w:rFonts w:ascii="Gill Sans MT" w:hAnsi="Gill Sans MT" w:cs="TTFF5128A8t00"/>
          <w:sz w:val="24"/>
          <w:szCs w:val="24"/>
        </w:rPr>
        <w:t xml:space="preserve">) and health effects of the London Olympics through the use of live sites during the Games. </w:t>
      </w:r>
    </w:p>
    <w:p w:rsidR="00110DDF" w:rsidRPr="00E0215E" w:rsidRDefault="00110DDF" w:rsidP="004C075D">
      <w:pPr>
        <w:autoSpaceDE w:val="0"/>
        <w:autoSpaceDN w:val="0"/>
        <w:adjustRightInd w:val="0"/>
        <w:spacing w:after="0" w:line="240" w:lineRule="auto"/>
        <w:ind w:left="720"/>
        <w:rPr>
          <w:rFonts w:ascii="Gill Sans MT" w:hAnsi="Gill Sans MT" w:cs="TTFF5128A8t00"/>
          <w:sz w:val="24"/>
          <w:szCs w:val="24"/>
        </w:rPr>
      </w:pPr>
    </w:p>
    <w:p w:rsidR="00D11778" w:rsidRPr="00E0215E" w:rsidRDefault="00D11778" w:rsidP="00E0215E">
      <w:pPr>
        <w:spacing w:after="0" w:line="240" w:lineRule="auto"/>
        <w:rPr>
          <w:rFonts w:ascii="Gill Sans MT" w:hAnsi="Gill Sans MT"/>
          <w:sz w:val="24"/>
          <w:szCs w:val="24"/>
        </w:rPr>
      </w:pPr>
      <w:r w:rsidRPr="00E0215E">
        <w:rPr>
          <w:rFonts w:ascii="Gill Sans MT" w:hAnsi="Gill Sans MT"/>
          <w:sz w:val="24"/>
          <w:szCs w:val="24"/>
        </w:rPr>
        <w:lastRenderedPageBreak/>
        <w:t xml:space="preserve">Weed, M., Coren, E., Fiore, J., Mansfield, L., Wellard, I., Chatziefstathiou, D. &amp; Dowse, S. (2009) </w:t>
      </w:r>
      <w:r w:rsidRPr="00E0215E">
        <w:rPr>
          <w:rFonts w:ascii="Gill Sans MT" w:hAnsi="Gill Sans MT"/>
          <w:i/>
          <w:sz w:val="24"/>
          <w:szCs w:val="24"/>
        </w:rPr>
        <w:t>A systematic review of the evidence base for developing a physical activity and health legacy from the London 2012 Olympic and Paralympic Games</w:t>
      </w:r>
      <w:r w:rsidRPr="00E0215E">
        <w:rPr>
          <w:rFonts w:ascii="Gill Sans MT" w:hAnsi="Gill Sans MT"/>
          <w:sz w:val="24"/>
          <w:szCs w:val="24"/>
        </w:rPr>
        <w:t>. London: Department of Health.</w:t>
      </w:r>
    </w:p>
    <w:p w:rsidR="00405123" w:rsidRDefault="00405123" w:rsidP="00405123">
      <w:pPr>
        <w:spacing w:after="0" w:line="240" w:lineRule="auto"/>
        <w:rPr>
          <w:rFonts w:ascii="Gill Sans MT" w:hAnsi="Gill Sans MT"/>
          <w:sz w:val="24"/>
          <w:szCs w:val="24"/>
        </w:rPr>
      </w:pPr>
    </w:p>
    <w:p w:rsidR="00110DDF" w:rsidRPr="00E0215E" w:rsidRDefault="00110DDF" w:rsidP="004C075D">
      <w:pPr>
        <w:spacing w:after="0" w:line="240" w:lineRule="auto"/>
        <w:ind w:left="720"/>
        <w:rPr>
          <w:rFonts w:ascii="Gill Sans MT" w:hAnsi="Gill Sans MT"/>
          <w:sz w:val="24"/>
          <w:szCs w:val="24"/>
          <w:lang w:val="en-US"/>
        </w:rPr>
      </w:pPr>
      <w:r w:rsidRPr="00E0215E">
        <w:rPr>
          <w:rFonts w:ascii="Gill Sans MT" w:hAnsi="Gill Sans MT"/>
          <w:sz w:val="24"/>
          <w:szCs w:val="24"/>
        </w:rPr>
        <w:t>This is the most comprehensive review of evidence on the role of the Games to leave a health legacy for the host city and nation</w:t>
      </w:r>
      <w:r w:rsidR="004A42CA" w:rsidRPr="00E0215E">
        <w:rPr>
          <w:rFonts w:ascii="Gill Sans MT" w:hAnsi="Gill Sans MT"/>
          <w:sz w:val="24"/>
          <w:szCs w:val="24"/>
        </w:rPr>
        <w:t xml:space="preserve">, </w:t>
      </w:r>
      <w:r w:rsidR="004A42CA" w:rsidRPr="00E0215E">
        <w:rPr>
          <w:rFonts w:ascii="Gill Sans MT" w:hAnsi="Gill Sans MT" w:cs="AGBookBQ-Medium"/>
          <w:bCs/>
          <w:sz w:val="24"/>
          <w:szCs w:val="24"/>
        </w:rPr>
        <w:t>which offers critical examination of available evidence and many discussion points</w:t>
      </w:r>
      <w:r w:rsidRPr="00E0215E">
        <w:rPr>
          <w:rFonts w:ascii="Gill Sans MT" w:hAnsi="Gill Sans MT"/>
          <w:sz w:val="24"/>
          <w:szCs w:val="24"/>
        </w:rPr>
        <w:t xml:space="preserve">. </w:t>
      </w:r>
    </w:p>
    <w:p w:rsidR="00DF2AF4" w:rsidRPr="00E0215E" w:rsidRDefault="00DF2AF4" w:rsidP="00E0215E">
      <w:pPr>
        <w:spacing w:after="0" w:line="240" w:lineRule="auto"/>
        <w:rPr>
          <w:rFonts w:ascii="Gill Sans MT" w:hAnsi="Gill Sans MT"/>
          <w:sz w:val="24"/>
          <w:szCs w:val="24"/>
        </w:rPr>
      </w:pPr>
    </w:p>
    <w:p w:rsidR="004126C2" w:rsidRPr="00E0215E" w:rsidRDefault="00DF2AF4" w:rsidP="00E0215E">
      <w:pPr>
        <w:spacing w:after="0" w:line="240" w:lineRule="auto"/>
        <w:rPr>
          <w:rFonts w:ascii="Gill Sans MT" w:hAnsi="Gill Sans MT"/>
        </w:rPr>
      </w:pPr>
      <w:r w:rsidRPr="00E0215E">
        <w:rPr>
          <w:rFonts w:ascii="Gill Sans MT" w:hAnsi="Gill Sans MT"/>
          <w:sz w:val="24"/>
          <w:szCs w:val="24"/>
        </w:rPr>
        <w:t>Weed, M.</w:t>
      </w:r>
      <w:r w:rsidR="00F97427" w:rsidRPr="00E0215E">
        <w:rPr>
          <w:rFonts w:ascii="Gill Sans MT" w:hAnsi="Gill Sans MT"/>
          <w:sz w:val="24"/>
          <w:szCs w:val="24"/>
        </w:rPr>
        <w:t>,</w:t>
      </w:r>
      <w:r w:rsidRPr="00E0215E">
        <w:rPr>
          <w:rFonts w:ascii="Gill Sans MT" w:hAnsi="Gill Sans MT"/>
          <w:sz w:val="24"/>
          <w:szCs w:val="24"/>
        </w:rPr>
        <w:t xml:space="preserve"> </w:t>
      </w:r>
      <w:r w:rsidR="00F97427" w:rsidRPr="00E0215E">
        <w:rPr>
          <w:rFonts w:ascii="Gill Sans MT" w:hAnsi="Gill Sans MT"/>
          <w:sz w:val="24"/>
          <w:szCs w:val="24"/>
        </w:rPr>
        <w:t>e</w:t>
      </w:r>
      <w:r w:rsidRPr="00E0215E">
        <w:rPr>
          <w:rFonts w:ascii="Gill Sans MT" w:hAnsi="Gill Sans MT"/>
          <w:sz w:val="24"/>
          <w:szCs w:val="24"/>
        </w:rPr>
        <w:t>t al (2012)</w:t>
      </w:r>
      <w:r w:rsidRPr="00E0215E">
        <w:rPr>
          <w:rFonts w:ascii="Gill Sans MT" w:hAnsi="Gill Sans MT"/>
        </w:rPr>
        <w:t xml:space="preserve"> </w:t>
      </w:r>
      <w:r w:rsidRPr="00E0215E">
        <w:rPr>
          <w:rFonts w:ascii="Gill Sans MT" w:hAnsi="Gill Sans MT"/>
          <w:i/>
          <w:sz w:val="24"/>
          <w:szCs w:val="24"/>
        </w:rPr>
        <w:t>The Engagement of Further and H</w:t>
      </w:r>
      <w:r w:rsidR="00405123">
        <w:rPr>
          <w:rFonts w:ascii="Gill Sans MT" w:hAnsi="Gill Sans MT"/>
          <w:i/>
          <w:sz w:val="24"/>
          <w:szCs w:val="24"/>
        </w:rPr>
        <w:t>igher Education with the London</w:t>
      </w:r>
      <w:r w:rsidRPr="00E0215E">
        <w:rPr>
          <w:rFonts w:ascii="Gill Sans MT" w:hAnsi="Gill Sans MT"/>
          <w:i/>
          <w:sz w:val="24"/>
          <w:szCs w:val="24"/>
        </w:rPr>
        <w:t>2012 Olympic</w:t>
      </w:r>
      <w:r w:rsidR="00405123">
        <w:rPr>
          <w:rFonts w:ascii="Gill Sans MT" w:hAnsi="Gill Sans MT"/>
          <w:i/>
          <w:sz w:val="24"/>
          <w:szCs w:val="24"/>
        </w:rPr>
        <w:t xml:space="preserve"> </w:t>
      </w:r>
      <w:r w:rsidRPr="00E0215E">
        <w:rPr>
          <w:rFonts w:ascii="Gill Sans MT" w:hAnsi="Gill Sans MT"/>
          <w:i/>
          <w:sz w:val="24"/>
          <w:szCs w:val="24"/>
        </w:rPr>
        <w:t>and Paralympic Games: Realising Ambitions</w:t>
      </w:r>
      <w:r w:rsidR="00405123">
        <w:rPr>
          <w:rFonts w:ascii="Gill Sans MT" w:hAnsi="Gill Sans MT"/>
          <w:i/>
          <w:sz w:val="24"/>
          <w:szCs w:val="24"/>
        </w:rPr>
        <w:t xml:space="preserve"> </w:t>
      </w:r>
      <w:r w:rsidRPr="00E0215E">
        <w:rPr>
          <w:rFonts w:ascii="Gill Sans MT" w:hAnsi="Gill Sans MT"/>
          <w:i/>
          <w:sz w:val="24"/>
          <w:szCs w:val="24"/>
        </w:rPr>
        <w:t>and Achieving</w:t>
      </w:r>
      <w:r w:rsidR="00405123">
        <w:rPr>
          <w:rFonts w:ascii="Gill Sans MT" w:hAnsi="Gill Sans MT"/>
          <w:i/>
          <w:sz w:val="24"/>
          <w:szCs w:val="24"/>
        </w:rPr>
        <w:t xml:space="preserve"> Long-Term </w:t>
      </w:r>
      <w:r w:rsidRPr="00E0215E">
        <w:rPr>
          <w:rFonts w:ascii="Gill Sans MT" w:hAnsi="Gill Sans MT"/>
          <w:i/>
          <w:sz w:val="24"/>
          <w:szCs w:val="24"/>
        </w:rPr>
        <w:t>Benefits</w:t>
      </w:r>
      <w:r w:rsidRPr="00E0215E">
        <w:rPr>
          <w:rFonts w:ascii="Gill Sans MT" w:hAnsi="Gill Sans MT"/>
          <w:sz w:val="24"/>
          <w:szCs w:val="24"/>
        </w:rPr>
        <w:t xml:space="preserve">. Available </w:t>
      </w:r>
      <w:r w:rsidR="00F97427" w:rsidRPr="00E0215E">
        <w:rPr>
          <w:rFonts w:ascii="Gill Sans MT" w:hAnsi="Gill Sans MT"/>
          <w:sz w:val="24"/>
          <w:szCs w:val="24"/>
        </w:rPr>
        <w:t>from</w:t>
      </w:r>
      <w:r w:rsidRPr="00E0215E">
        <w:rPr>
          <w:rFonts w:ascii="Gill Sans MT" w:hAnsi="Gill Sans MT"/>
          <w:sz w:val="24"/>
          <w:szCs w:val="24"/>
        </w:rPr>
        <w:t xml:space="preserve">: </w:t>
      </w:r>
      <w:hyperlink r:id="rId28" w:history="1">
        <w:r w:rsidRPr="00E0215E">
          <w:rPr>
            <w:rStyle w:val="Hyperlink"/>
            <w:rFonts w:ascii="Gill Sans MT" w:hAnsi="Gill Sans MT"/>
          </w:rPr>
          <w:t>https://www.hefce.ac.uk/media/hefce/content/whatwedo/fundingandinvestment/specificfunds/olympicgames/the-engagement-of-further-and-higher-education-with-the-london-2012-olympic-and-paralympic-games-realising-ambitions-and-achieving-long-term-benefits.pdf</w:t>
        </w:r>
      </w:hyperlink>
      <w:r w:rsidR="00F97427" w:rsidRPr="00E0215E">
        <w:rPr>
          <w:rStyle w:val="Hyperlink"/>
          <w:rFonts w:ascii="Gill Sans MT" w:hAnsi="Gill Sans MT"/>
        </w:rPr>
        <w:t xml:space="preserve"> </w:t>
      </w:r>
      <w:r w:rsidR="00405123">
        <w:rPr>
          <w:rStyle w:val="Hyperlink"/>
          <w:rFonts w:ascii="Gill Sans MT" w:hAnsi="Gill Sans MT" w:cs="Arial"/>
          <w:color w:val="auto"/>
          <w:sz w:val="24"/>
          <w:szCs w:val="24"/>
          <w:u w:val="none"/>
          <w:shd w:val="clear" w:color="auto" w:fill="FFFFFF"/>
        </w:rPr>
        <w:t>[Accessed 1 March 2014]</w:t>
      </w:r>
    </w:p>
    <w:p w:rsidR="00405123" w:rsidRDefault="00405123" w:rsidP="00E0215E">
      <w:pPr>
        <w:spacing w:after="0" w:line="240" w:lineRule="auto"/>
        <w:rPr>
          <w:rFonts w:ascii="Gill Sans MT" w:hAnsi="Gill Sans MT"/>
        </w:rPr>
      </w:pPr>
    </w:p>
    <w:p w:rsidR="00DF2AF4" w:rsidRPr="00E0215E" w:rsidRDefault="00DF2AF4" w:rsidP="004C075D">
      <w:pPr>
        <w:spacing w:after="0" w:line="240" w:lineRule="auto"/>
        <w:ind w:left="720"/>
        <w:rPr>
          <w:rFonts w:ascii="Gill Sans MT" w:hAnsi="Gill Sans MT"/>
          <w:sz w:val="24"/>
          <w:szCs w:val="24"/>
        </w:rPr>
      </w:pPr>
      <w:r w:rsidRPr="00E0215E">
        <w:rPr>
          <w:rFonts w:ascii="Gill Sans MT" w:hAnsi="Gill Sans MT"/>
        </w:rPr>
        <w:t>This report analyses the social impacts of the engagement of the UK HE sector with the London 2012 Olympics and draws a number of conclusions about who benefited and how</w:t>
      </w:r>
      <w:r w:rsidR="002C2D03" w:rsidRPr="00E0215E">
        <w:rPr>
          <w:rFonts w:ascii="Gill Sans MT" w:hAnsi="Gill Sans MT"/>
        </w:rPr>
        <w:t>.</w:t>
      </w:r>
    </w:p>
    <w:p w:rsidR="00201E11" w:rsidRPr="00E0215E" w:rsidRDefault="00201E11" w:rsidP="00E0215E">
      <w:pPr>
        <w:spacing w:after="0" w:line="240" w:lineRule="auto"/>
        <w:rPr>
          <w:rFonts w:ascii="Gill Sans MT" w:hAnsi="Gill Sans MT"/>
          <w:sz w:val="24"/>
          <w:szCs w:val="24"/>
        </w:rPr>
      </w:pPr>
    </w:p>
    <w:p w:rsidR="00D6683E" w:rsidRPr="00E0215E" w:rsidRDefault="00D6683E" w:rsidP="001A5564">
      <w:pPr>
        <w:pStyle w:val="Heading3"/>
      </w:pPr>
      <w:r w:rsidRPr="00E0215E">
        <w:t xml:space="preserve">Bibliographies </w:t>
      </w:r>
      <w:r w:rsidR="000E0F42" w:rsidRPr="00E0215E">
        <w:t>and Internet resources</w:t>
      </w:r>
    </w:p>
    <w:tbl>
      <w:tblPr>
        <w:tblW w:w="0" w:type="auto"/>
        <w:tblBorders>
          <w:top w:val="nil"/>
          <w:left w:val="nil"/>
          <w:bottom w:val="nil"/>
          <w:right w:val="nil"/>
        </w:tblBorders>
        <w:tblLayout w:type="fixed"/>
        <w:tblLook w:val="0000" w:firstRow="0" w:lastRow="0" w:firstColumn="0" w:lastColumn="0" w:noHBand="0" w:noVBand="0"/>
      </w:tblPr>
      <w:tblGrid>
        <w:gridCol w:w="7902"/>
      </w:tblGrid>
      <w:tr w:rsidR="00CC231F" w:rsidRPr="00E0215E" w:rsidTr="007B1027">
        <w:trPr>
          <w:trHeight w:val="765"/>
        </w:trPr>
        <w:tc>
          <w:tcPr>
            <w:tcW w:w="7902" w:type="dxa"/>
          </w:tcPr>
          <w:p w:rsidR="007B1027" w:rsidRPr="00E0215E" w:rsidRDefault="007B1027" w:rsidP="00E0215E">
            <w:pPr>
              <w:spacing w:after="0" w:line="240" w:lineRule="auto"/>
              <w:rPr>
                <w:rFonts w:ascii="Gill Sans MT" w:hAnsi="Gill Sans MT"/>
                <w:sz w:val="24"/>
                <w:szCs w:val="24"/>
              </w:rPr>
            </w:pPr>
            <w:r w:rsidRPr="00E0215E">
              <w:rPr>
                <w:rFonts w:ascii="Gill Sans MT" w:hAnsi="Gill Sans MT"/>
                <w:sz w:val="24"/>
                <w:szCs w:val="24"/>
              </w:rPr>
              <w:t>British Library: International Olympic Committee bibliography</w:t>
            </w:r>
            <w:r w:rsidR="00F97427" w:rsidRPr="00E0215E">
              <w:rPr>
                <w:rFonts w:ascii="Gill Sans MT" w:hAnsi="Gill Sans MT"/>
                <w:sz w:val="24"/>
                <w:szCs w:val="24"/>
              </w:rPr>
              <w:t>.</w:t>
            </w:r>
            <w:r w:rsidRPr="00E0215E">
              <w:rPr>
                <w:rFonts w:ascii="Gill Sans MT" w:hAnsi="Gill Sans MT"/>
                <w:sz w:val="24"/>
                <w:szCs w:val="24"/>
              </w:rPr>
              <w:t xml:space="preserve"> Available </w:t>
            </w:r>
            <w:r w:rsidR="00F97427" w:rsidRPr="00E0215E">
              <w:rPr>
                <w:rFonts w:ascii="Gill Sans MT" w:hAnsi="Gill Sans MT"/>
                <w:sz w:val="24"/>
                <w:szCs w:val="24"/>
              </w:rPr>
              <w:t>from:</w:t>
            </w:r>
          </w:p>
          <w:p w:rsidR="007B1027" w:rsidRPr="00E0215E" w:rsidRDefault="00C648D2" w:rsidP="00E0215E">
            <w:pPr>
              <w:spacing w:after="0" w:line="240" w:lineRule="auto"/>
              <w:rPr>
                <w:rFonts w:ascii="Gill Sans MT" w:hAnsi="Gill Sans MT"/>
                <w:sz w:val="24"/>
                <w:szCs w:val="24"/>
              </w:rPr>
            </w:pPr>
            <w:hyperlink r:id="rId29" w:history="1">
              <w:r w:rsidR="007B1027" w:rsidRPr="00E0215E">
                <w:rPr>
                  <w:rStyle w:val="Hyperlink"/>
                  <w:rFonts w:ascii="Gill Sans MT" w:hAnsi="Gill Sans MT"/>
                  <w:sz w:val="24"/>
                  <w:szCs w:val="24"/>
                </w:rPr>
                <w:t>http://www.bl.uk/sportandsociety/exploresocsci/politics/articles/iocbibliography.pdf</w:t>
              </w:r>
            </w:hyperlink>
            <w:r w:rsidR="00F97427" w:rsidRPr="00E0215E">
              <w:rPr>
                <w:rStyle w:val="Hyperlink"/>
                <w:rFonts w:ascii="Gill Sans MT" w:hAnsi="Gill Sans MT"/>
                <w:sz w:val="24"/>
                <w:szCs w:val="24"/>
              </w:rPr>
              <w:t xml:space="preserve"> </w:t>
            </w:r>
            <w:r w:rsidR="00405123">
              <w:rPr>
                <w:rStyle w:val="Hyperlink"/>
                <w:rFonts w:ascii="Gill Sans MT" w:hAnsi="Gill Sans MT" w:cs="Arial"/>
                <w:color w:val="auto"/>
                <w:sz w:val="24"/>
                <w:szCs w:val="24"/>
                <w:u w:val="none"/>
                <w:shd w:val="clear" w:color="auto" w:fill="FFFFFF"/>
              </w:rPr>
              <w:t>[Accessed 1 March 2014]</w:t>
            </w:r>
          </w:p>
          <w:p w:rsidR="00343D50" w:rsidRPr="00E0215E" w:rsidRDefault="00343D50" w:rsidP="00E0215E">
            <w:pPr>
              <w:shd w:val="clear" w:color="auto" w:fill="FFFFFF"/>
              <w:spacing w:after="0" w:line="240" w:lineRule="auto"/>
              <w:textAlignment w:val="baseline"/>
              <w:rPr>
                <w:rStyle w:val="a"/>
                <w:rFonts w:ascii="Gill Sans MT" w:hAnsi="Gill Sans MT" w:cs="Arial"/>
                <w:color w:val="000000"/>
                <w:sz w:val="24"/>
                <w:szCs w:val="24"/>
                <w:bdr w:val="none" w:sz="0" w:space="0" w:color="auto" w:frame="1"/>
              </w:rPr>
            </w:pPr>
          </w:p>
          <w:p w:rsidR="00343D50" w:rsidRPr="00405123" w:rsidRDefault="00343D50" w:rsidP="00405123">
            <w:pPr>
              <w:shd w:val="clear" w:color="auto" w:fill="FFFFFF"/>
              <w:spacing w:after="0" w:line="240" w:lineRule="auto"/>
              <w:textAlignment w:val="baseline"/>
              <w:rPr>
                <w:rStyle w:val="Hyperlink"/>
              </w:rPr>
            </w:pPr>
            <w:r w:rsidRPr="00E0215E">
              <w:rPr>
                <w:rStyle w:val="a"/>
                <w:rFonts w:ascii="Gill Sans MT" w:hAnsi="Gill Sans MT" w:cs="Arial"/>
                <w:color w:val="000000"/>
                <w:sz w:val="24"/>
                <w:szCs w:val="24"/>
                <w:bdr w:val="none" w:sz="0" w:space="0" w:color="auto" w:frame="1"/>
              </w:rPr>
              <w:t xml:space="preserve">Burkhardt, A. and Darcy, S. (2009) </w:t>
            </w:r>
            <w:r w:rsidRPr="00E0215E">
              <w:rPr>
                <w:rStyle w:val="a"/>
                <w:rFonts w:ascii="Gill Sans MT" w:hAnsi="Gill Sans MT" w:cs="Arial"/>
                <w:bCs/>
                <w:i/>
                <w:color w:val="000000"/>
                <w:sz w:val="24"/>
                <w:szCs w:val="24"/>
                <w:bdr w:val="none" w:sz="0" w:space="0" w:color="auto" w:frame="1"/>
              </w:rPr>
              <w:t xml:space="preserve">The Paralympic Games: A bibliography. </w:t>
            </w:r>
            <w:r w:rsidRPr="00E0215E">
              <w:rPr>
                <w:rStyle w:val="a"/>
                <w:rFonts w:ascii="Gill Sans MT" w:hAnsi="Gill Sans MT" w:cs="Arial"/>
                <w:bCs/>
                <w:color w:val="000000"/>
                <w:sz w:val="24"/>
                <w:szCs w:val="24"/>
                <w:bdr w:val="none" w:sz="0" w:space="0" w:color="auto" w:frame="1"/>
              </w:rPr>
              <w:t xml:space="preserve">Available </w:t>
            </w:r>
            <w:r w:rsidR="00F97427" w:rsidRPr="00E0215E">
              <w:rPr>
                <w:rStyle w:val="a"/>
                <w:rFonts w:ascii="Gill Sans MT" w:hAnsi="Gill Sans MT" w:cs="Arial"/>
                <w:bCs/>
                <w:color w:val="000000"/>
                <w:sz w:val="24"/>
                <w:szCs w:val="24"/>
                <w:bdr w:val="none" w:sz="0" w:space="0" w:color="auto" w:frame="1"/>
              </w:rPr>
              <w:t>from</w:t>
            </w:r>
            <w:r w:rsidRPr="00E0215E">
              <w:rPr>
                <w:rStyle w:val="a"/>
                <w:rFonts w:ascii="Gill Sans MT" w:hAnsi="Gill Sans MT" w:cs="Arial"/>
                <w:bCs/>
                <w:color w:val="000000"/>
                <w:sz w:val="24"/>
                <w:szCs w:val="24"/>
                <w:bdr w:val="none" w:sz="0" w:space="0" w:color="auto" w:frame="1"/>
              </w:rPr>
              <w:t>:</w:t>
            </w:r>
            <w:r w:rsidR="00405123" w:rsidRPr="00405123">
              <w:rPr>
                <w:rStyle w:val="Hyperlink"/>
              </w:rPr>
              <w:t xml:space="preserve"> </w:t>
            </w:r>
          </w:p>
          <w:p w:rsidR="00343D50" w:rsidRPr="00E0215E" w:rsidRDefault="00C648D2" w:rsidP="00E0215E">
            <w:pPr>
              <w:spacing w:after="0" w:line="240" w:lineRule="auto"/>
              <w:rPr>
                <w:rFonts w:ascii="Gill Sans MT" w:hAnsi="Gill Sans MT"/>
                <w:sz w:val="24"/>
                <w:szCs w:val="24"/>
              </w:rPr>
            </w:pPr>
            <w:hyperlink r:id="rId30" w:history="1">
              <w:r w:rsidR="00343D50" w:rsidRPr="00E0215E">
                <w:rPr>
                  <w:rStyle w:val="Hyperlink"/>
                  <w:rFonts w:ascii="Gill Sans MT" w:hAnsi="Gill Sans MT"/>
                </w:rPr>
                <w:t>http://academia.edu/314354/The_Paralympic_Games_a_bibliography</w:t>
              </w:r>
            </w:hyperlink>
            <w:r w:rsidR="00F97427" w:rsidRPr="00E0215E">
              <w:rPr>
                <w:rStyle w:val="Hyperlink"/>
                <w:rFonts w:ascii="Gill Sans MT" w:hAnsi="Gill Sans MT"/>
              </w:rPr>
              <w:t xml:space="preserve"> </w:t>
            </w:r>
            <w:r w:rsidR="00405123">
              <w:rPr>
                <w:rStyle w:val="Hyperlink"/>
                <w:rFonts w:ascii="Gill Sans MT" w:hAnsi="Gill Sans MT" w:cs="Arial"/>
                <w:color w:val="auto"/>
                <w:sz w:val="24"/>
                <w:szCs w:val="24"/>
                <w:u w:val="none"/>
                <w:shd w:val="clear" w:color="auto" w:fill="FFFFFF"/>
              </w:rPr>
              <w:t>[Accessed 1 March 2014]</w:t>
            </w:r>
          </w:p>
          <w:p w:rsidR="00F97427" w:rsidRPr="00E0215E" w:rsidRDefault="00F97427" w:rsidP="00E0215E">
            <w:pPr>
              <w:spacing w:after="0" w:line="240" w:lineRule="auto"/>
              <w:rPr>
                <w:rFonts w:ascii="Gill Sans MT" w:hAnsi="Gill Sans MT" w:cs="Arial"/>
                <w:sz w:val="24"/>
                <w:szCs w:val="24"/>
                <w:shd w:val="clear" w:color="auto" w:fill="FFFFFF"/>
              </w:rPr>
            </w:pPr>
          </w:p>
          <w:p w:rsidR="00F97427" w:rsidRPr="00E0215E" w:rsidRDefault="00F97427" w:rsidP="00E0215E">
            <w:pPr>
              <w:spacing w:after="0" w:line="240" w:lineRule="auto"/>
              <w:rPr>
                <w:rFonts w:ascii="Gill Sans MT" w:hAnsi="Gill Sans MT"/>
                <w:sz w:val="24"/>
                <w:szCs w:val="24"/>
              </w:rPr>
            </w:pPr>
            <w:r w:rsidRPr="00E0215E">
              <w:rPr>
                <w:rFonts w:ascii="Gill Sans MT" w:hAnsi="Gill Sans MT" w:cs="Arial"/>
                <w:sz w:val="24"/>
                <w:szCs w:val="24"/>
                <w:shd w:val="clear" w:color="auto" w:fill="FFFFFF"/>
              </w:rPr>
              <w:t>DCMS (2010)</w:t>
            </w:r>
            <w:r w:rsidRPr="00E0215E">
              <w:rPr>
                <w:rFonts w:ascii="Gill Sans MT" w:hAnsi="Gill Sans MT" w:cs="Arial"/>
                <w:color w:val="009933"/>
                <w:sz w:val="12"/>
                <w:szCs w:val="12"/>
                <w:shd w:val="clear" w:color="auto" w:fill="FFFFFF"/>
              </w:rPr>
              <w:t xml:space="preserve">  </w:t>
            </w:r>
            <w:r w:rsidRPr="00E0215E">
              <w:rPr>
                <w:rFonts w:ascii="Gill Sans MT" w:hAnsi="Gill Sans MT"/>
                <w:i/>
                <w:sz w:val="24"/>
                <w:szCs w:val="24"/>
              </w:rPr>
              <w:t>London 2012: A Legacy for Disabled People.</w:t>
            </w:r>
            <w:r w:rsidRPr="00E0215E">
              <w:rPr>
                <w:rFonts w:ascii="Gill Sans MT" w:hAnsi="Gill Sans MT"/>
                <w:sz w:val="24"/>
                <w:szCs w:val="24"/>
              </w:rPr>
              <w:t xml:space="preserve"> London: DCMS.</w:t>
            </w:r>
          </w:p>
          <w:p w:rsidR="004C075D" w:rsidRDefault="004C075D" w:rsidP="00E0215E">
            <w:pPr>
              <w:spacing w:after="0" w:line="240" w:lineRule="auto"/>
              <w:rPr>
                <w:rFonts w:ascii="Gill Sans MT" w:hAnsi="Gill Sans MT"/>
                <w:sz w:val="24"/>
                <w:szCs w:val="24"/>
              </w:rPr>
            </w:pPr>
          </w:p>
          <w:p w:rsidR="007B1027" w:rsidRPr="00E0215E" w:rsidRDefault="00C3077E" w:rsidP="00E0215E">
            <w:pPr>
              <w:spacing w:after="0" w:line="240" w:lineRule="auto"/>
              <w:rPr>
                <w:rFonts w:ascii="Gill Sans MT" w:hAnsi="Gill Sans MT" w:cs="Arial"/>
                <w:sz w:val="24"/>
                <w:szCs w:val="24"/>
                <w:shd w:val="clear" w:color="auto" w:fill="FFFFFF"/>
              </w:rPr>
            </w:pPr>
            <w:r w:rsidRPr="00E0215E">
              <w:rPr>
                <w:rFonts w:ascii="Gill Sans MT" w:hAnsi="Gill Sans MT"/>
                <w:sz w:val="24"/>
                <w:szCs w:val="24"/>
              </w:rPr>
              <w:t>DCMS (2011)</w:t>
            </w:r>
            <w:r w:rsidRPr="00E0215E">
              <w:rPr>
                <w:rFonts w:ascii="Gill Sans MT" w:hAnsi="Gill Sans MT"/>
                <w:i/>
                <w:sz w:val="24"/>
                <w:szCs w:val="24"/>
              </w:rPr>
              <w:t xml:space="preserve"> London 2012: A Legacy for Disabled People</w:t>
            </w:r>
            <w:r w:rsidRPr="00E0215E">
              <w:rPr>
                <w:rFonts w:ascii="Gill Sans MT" w:hAnsi="Gill Sans MT"/>
                <w:sz w:val="24"/>
                <w:szCs w:val="24"/>
              </w:rPr>
              <w:t xml:space="preserve">. Available </w:t>
            </w:r>
            <w:r w:rsidR="00F97427" w:rsidRPr="00E0215E">
              <w:rPr>
                <w:rFonts w:ascii="Gill Sans MT" w:hAnsi="Gill Sans MT"/>
                <w:sz w:val="24"/>
                <w:szCs w:val="24"/>
              </w:rPr>
              <w:t>from:</w:t>
            </w:r>
            <w:r w:rsidRPr="00E0215E">
              <w:rPr>
                <w:rFonts w:ascii="Gill Sans MT" w:hAnsi="Gill Sans MT"/>
                <w:sz w:val="24"/>
                <w:szCs w:val="24"/>
              </w:rPr>
              <w:t xml:space="preserve"> </w:t>
            </w:r>
            <w:r w:rsidRPr="004C075D">
              <w:rPr>
                <w:rStyle w:val="Hyperlink"/>
                <w:rFonts w:ascii="Gill Sans MT" w:hAnsi="Gill Sans MT"/>
              </w:rPr>
              <w:t>odi.dwp.gov.uk/docs/wor/leg/legacy-full.pdf</w:t>
            </w:r>
            <w:r w:rsidR="004C075D">
              <w:rPr>
                <w:rFonts w:ascii="Gill Sans MT" w:hAnsi="Gill Sans MT" w:cs="Arial"/>
                <w:sz w:val="24"/>
                <w:szCs w:val="24"/>
                <w:shd w:val="clear" w:color="auto" w:fill="FFFFFF"/>
              </w:rPr>
              <w:t xml:space="preserve"> </w:t>
            </w:r>
            <w:r w:rsidR="004C075D">
              <w:rPr>
                <w:rStyle w:val="Hyperlink"/>
                <w:rFonts w:ascii="Gill Sans MT" w:hAnsi="Gill Sans MT" w:cs="Arial"/>
                <w:color w:val="auto"/>
                <w:sz w:val="24"/>
                <w:szCs w:val="24"/>
                <w:u w:val="none"/>
                <w:shd w:val="clear" w:color="auto" w:fill="FFFFFF"/>
              </w:rPr>
              <w:t>[Accessed 1 March 2014]</w:t>
            </w:r>
          </w:p>
          <w:p w:rsidR="00405123" w:rsidRDefault="00405123" w:rsidP="00E0215E">
            <w:pPr>
              <w:spacing w:after="0" w:line="240" w:lineRule="auto"/>
              <w:rPr>
                <w:rFonts w:ascii="Gill Sans MT" w:hAnsi="Gill Sans MT"/>
                <w:sz w:val="24"/>
                <w:szCs w:val="24"/>
              </w:rPr>
            </w:pPr>
          </w:p>
          <w:p w:rsidR="00C3077E" w:rsidRPr="00E0215E" w:rsidRDefault="003F1763" w:rsidP="004C075D">
            <w:pPr>
              <w:spacing w:after="0" w:line="240" w:lineRule="auto"/>
              <w:ind w:left="720"/>
              <w:rPr>
                <w:rFonts w:ascii="Gill Sans MT" w:hAnsi="Gill Sans MT"/>
                <w:sz w:val="24"/>
                <w:szCs w:val="24"/>
              </w:rPr>
            </w:pPr>
            <w:r w:rsidRPr="00E0215E">
              <w:rPr>
                <w:rFonts w:ascii="Gill Sans MT" w:hAnsi="Gill Sans MT"/>
                <w:sz w:val="24"/>
                <w:szCs w:val="24"/>
              </w:rPr>
              <w:t>The above two reports by the Department of Culture, Media and Sport deal specifically with the projected social legacy of the London Games for people with disability (DCMS 2010) and some of the results achieved (DCMS 2011).</w:t>
            </w:r>
          </w:p>
          <w:p w:rsidR="00C3077E" w:rsidRDefault="00C3077E" w:rsidP="00E0215E">
            <w:pPr>
              <w:spacing w:after="0" w:line="240" w:lineRule="auto"/>
              <w:rPr>
                <w:rFonts w:ascii="Gill Sans MT" w:hAnsi="Gill Sans MT"/>
                <w:sz w:val="24"/>
                <w:szCs w:val="24"/>
              </w:rPr>
            </w:pPr>
          </w:p>
          <w:p w:rsidR="005B441E" w:rsidRPr="00E0215E" w:rsidRDefault="005B441E" w:rsidP="00E0215E">
            <w:pPr>
              <w:spacing w:after="0" w:line="240" w:lineRule="auto"/>
              <w:rPr>
                <w:rFonts w:ascii="Gill Sans MT" w:hAnsi="Gill Sans MT"/>
                <w:sz w:val="24"/>
                <w:szCs w:val="24"/>
              </w:rPr>
            </w:pPr>
            <w:r w:rsidRPr="00E0215E">
              <w:rPr>
                <w:rFonts w:ascii="Gill Sans MT" w:hAnsi="Gill Sans MT"/>
                <w:sz w:val="24"/>
                <w:szCs w:val="24"/>
              </w:rPr>
              <w:t>Economic Intelligence Unit</w:t>
            </w:r>
            <w:r w:rsidR="002D60A6" w:rsidRPr="00E0215E">
              <w:rPr>
                <w:rFonts w:ascii="Gill Sans MT" w:hAnsi="Gill Sans MT"/>
                <w:sz w:val="24"/>
                <w:szCs w:val="24"/>
              </w:rPr>
              <w:t xml:space="preserve"> and</w:t>
            </w:r>
            <w:r w:rsidR="00F97427" w:rsidRPr="00E0215E">
              <w:rPr>
                <w:rFonts w:ascii="Gill Sans MT" w:hAnsi="Gill Sans MT"/>
                <w:sz w:val="24"/>
                <w:szCs w:val="24"/>
              </w:rPr>
              <w:t xml:space="preserve"> </w:t>
            </w:r>
            <w:r w:rsidRPr="00E0215E">
              <w:rPr>
                <w:rFonts w:ascii="Gill Sans MT" w:hAnsi="Gill Sans MT"/>
                <w:sz w:val="24"/>
                <w:szCs w:val="24"/>
              </w:rPr>
              <w:t xml:space="preserve">The Economist (2012) </w:t>
            </w:r>
            <w:r w:rsidRPr="00E0215E">
              <w:rPr>
                <w:rFonts w:ascii="Gill Sans MT" w:hAnsi="Gill Sans MT"/>
                <w:i/>
                <w:sz w:val="24"/>
                <w:szCs w:val="24"/>
              </w:rPr>
              <w:t xml:space="preserve">Legacy 2012. </w:t>
            </w:r>
            <w:r w:rsidRPr="00E0215E">
              <w:rPr>
                <w:rFonts w:ascii="Gill Sans MT" w:hAnsi="Gill Sans MT"/>
                <w:i/>
                <w:sz w:val="24"/>
                <w:szCs w:val="24"/>
              </w:rPr>
              <w:lastRenderedPageBreak/>
              <w:t>Understanding the impact of the Olympic Games.</w:t>
            </w:r>
            <w:r w:rsidRPr="00E0215E">
              <w:rPr>
                <w:rFonts w:ascii="Gill Sans MT" w:hAnsi="Gill Sans MT"/>
                <w:sz w:val="24"/>
                <w:szCs w:val="24"/>
              </w:rPr>
              <w:t xml:space="preserve"> Available </w:t>
            </w:r>
            <w:r w:rsidR="00F97427" w:rsidRPr="00E0215E">
              <w:rPr>
                <w:rFonts w:ascii="Gill Sans MT" w:hAnsi="Gill Sans MT"/>
                <w:sz w:val="24"/>
                <w:szCs w:val="24"/>
              </w:rPr>
              <w:t>from</w:t>
            </w:r>
            <w:r w:rsidRPr="00E0215E">
              <w:rPr>
                <w:rFonts w:ascii="Gill Sans MT" w:hAnsi="Gill Sans MT"/>
                <w:sz w:val="24"/>
                <w:szCs w:val="24"/>
              </w:rPr>
              <w:t>:</w:t>
            </w:r>
          </w:p>
          <w:p w:rsidR="005B441E" w:rsidRPr="00E0215E" w:rsidRDefault="00C648D2" w:rsidP="00E0215E">
            <w:pPr>
              <w:spacing w:after="0" w:line="240" w:lineRule="auto"/>
              <w:rPr>
                <w:rFonts w:ascii="Gill Sans MT" w:hAnsi="Gill Sans MT"/>
                <w:sz w:val="24"/>
                <w:szCs w:val="24"/>
              </w:rPr>
            </w:pPr>
            <w:hyperlink r:id="rId31" w:history="1">
              <w:r w:rsidR="005B441E" w:rsidRPr="00E0215E">
                <w:rPr>
                  <w:rStyle w:val="Hyperlink"/>
                  <w:rFonts w:ascii="Gill Sans MT" w:hAnsi="Gill Sans MT"/>
                  <w:sz w:val="24"/>
                  <w:szCs w:val="24"/>
                </w:rPr>
                <w:t>http://www.dohagoals.com/lang/content_en/downloads/legacy-2012.pdf</w:t>
              </w:r>
            </w:hyperlink>
          </w:p>
          <w:p w:rsidR="005B441E" w:rsidRDefault="004C075D" w:rsidP="00E0215E">
            <w:pPr>
              <w:spacing w:after="0" w:line="240" w:lineRule="auto"/>
              <w:rPr>
                <w:rStyle w:val="Hyperlink"/>
                <w:rFonts w:ascii="Gill Sans MT" w:hAnsi="Gill Sans MT" w:cs="Arial"/>
                <w:color w:val="auto"/>
                <w:sz w:val="24"/>
                <w:szCs w:val="24"/>
                <w:u w:val="none"/>
                <w:shd w:val="clear" w:color="auto" w:fill="FFFFFF"/>
              </w:rPr>
            </w:pPr>
            <w:r>
              <w:rPr>
                <w:rStyle w:val="Hyperlink"/>
                <w:rFonts w:ascii="Gill Sans MT" w:hAnsi="Gill Sans MT" w:cs="Arial"/>
                <w:color w:val="auto"/>
                <w:sz w:val="24"/>
                <w:szCs w:val="24"/>
                <w:u w:val="none"/>
                <w:shd w:val="clear" w:color="auto" w:fill="FFFFFF"/>
              </w:rPr>
              <w:t>[Accessed 1 March 2014]</w:t>
            </w:r>
          </w:p>
          <w:p w:rsidR="004C075D" w:rsidRPr="00E0215E" w:rsidRDefault="004C075D" w:rsidP="00E0215E">
            <w:pPr>
              <w:spacing w:after="0" w:line="240" w:lineRule="auto"/>
              <w:rPr>
                <w:rFonts w:ascii="Gill Sans MT" w:hAnsi="Gill Sans MT"/>
                <w:sz w:val="24"/>
                <w:szCs w:val="24"/>
              </w:rPr>
            </w:pPr>
          </w:p>
          <w:p w:rsidR="007B1027" w:rsidRPr="00E0215E" w:rsidRDefault="007B1027" w:rsidP="00E0215E">
            <w:pPr>
              <w:spacing w:after="0" w:line="240" w:lineRule="auto"/>
              <w:rPr>
                <w:rFonts w:ascii="Gill Sans MT" w:hAnsi="Gill Sans MT"/>
                <w:sz w:val="24"/>
                <w:szCs w:val="24"/>
              </w:rPr>
            </w:pPr>
            <w:r w:rsidRPr="00E0215E">
              <w:rPr>
                <w:rFonts w:ascii="Gill Sans MT" w:hAnsi="Gill Sans MT"/>
                <w:sz w:val="24"/>
                <w:szCs w:val="24"/>
              </w:rPr>
              <w:t xml:space="preserve">HEA </w:t>
            </w:r>
            <w:r w:rsidR="00F97427" w:rsidRPr="00E0215E">
              <w:rPr>
                <w:rFonts w:ascii="Gill Sans MT" w:hAnsi="Gill Sans MT"/>
                <w:sz w:val="24"/>
                <w:szCs w:val="24"/>
              </w:rPr>
              <w:t>(</w:t>
            </w:r>
            <w:r w:rsidRPr="00E0215E">
              <w:rPr>
                <w:rFonts w:ascii="Gill Sans MT" w:hAnsi="Gill Sans MT"/>
                <w:sz w:val="24"/>
                <w:szCs w:val="24"/>
              </w:rPr>
              <w:t>2012</w:t>
            </w:r>
            <w:r w:rsidR="00F97427" w:rsidRPr="00E0215E">
              <w:rPr>
                <w:rFonts w:ascii="Gill Sans MT" w:hAnsi="Gill Sans MT"/>
                <w:sz w:val="24"/>
                <w:szCs w:val="24"/>
              </w:rPr>
              <w:t>)</w:t>
            </w:r>
            <w:r w:rsidRPr="00E0215E">
              <w:rPr>
                <w:rFonts w:ascii="Gill Sans MT" w:hAnsi="Gill Sans MT"/>
                <w:sz w:val="24"/>
                <w:szCs w:val="24"/>
              </w:rPr>
              <w:t xml:space="preserve"> </w:t>
            </w:r>
            <w:r w:rsidRPr="00E0215E">
              <w:rPr>
                <w:rFonts w:ascii="Gill Sans MT" w:hAnsi="Gill Sans MT"/>
                <w:i/>
                <w:sz w:val="24"/>
                <w:szCs w:val="24"/>
              </w:rPr>
              <w:t>Legac</w:t>
            </w:r>
            <w:r w:rsidR="002D60A6" w:rsidRPr="00E0215E">
              <w:rPr>
                <w:rFonts w:ascii="Gill Sans MT" w:hAnsi="Gill Sans MT"/>
                <w:i/>
                <w:sz w:val="24"/>
                <w:szCs w:val="24"/>
              </w:rPr>
              <w:t>ies</w:t>
            </w:r>
            <w:r w:rsidRPr="00E0215E">
              <w:rPr>
                <w:rFonts w:ascii="Gill Sans MT" w:hAnsi="Gill Sans MT"/>
                <w:i/>
                <w:sz w:val="24"/>
                <w:szCs w:val="24"/>
              </w:rPr>
              <w:t xml:space="preserve"> for Learning</w:t>
            </w:r>
            <w:r w:rsidR="00F97427" w:rsidRPr="00E0215E">
              <w:rPr>
                <w:rFonts w:ascii="Gill Sans MT" w:hAnsi="Gill Sans MT"/>
                <w:sz w:val="24"/>
                <w:szCs w:val="24"/>
              </w:rPr>
              <w:t>. Available from:</w:t>
            </w:r>
            <w:r w:rsidRPr="00E0215E">
              <w:rPr>
                <w:rFonts w:ascii="Gill Sans MT" w:hAnsi="Gill Sans MT"/>
                <w:sz w:val="24"/>
                <w:szCs w:val="24"/>
              </w:rPr>
              <w:t xml:space="preserve"> </w:t>
            </w:r>
            <w:hyperlink r:id="rId32" w:anchor="discussion_starters" w:history="1">
              <w:r w:rsidRPr="00E0215E">
                <w:rPr>
                  <w:rStyle w:val="Hyperlink"/>
                  <w:rFonts w:ascii="Gill Sans MT" w:hAnsi="Gill Sans MT"/>
                  <w:sz w:val="24"/>
                  <w:szCs w:val="24"/>
                </w:rPr>
                <w:t>http://www.heacademy.ac.uk/learninglegacies/resources#discussion_starters</w:t>
              </w:r>
            </w:hyperlink>
            <w:r w:rsidRPr="00E0215E">
              <w:rPr>
                <w:rFonts w:ascii="Gill Sans MT" w:hAnsi="Gill Sans MT"/>
                <w:sz w:val="24"/>
                <w:szCs w:val="24"/>
              </w:rPr>
              <w:t xml:space="preserve"> </w:t>
            </w:r>
            <w:r w:rsidR="004C075D">
              <w:rPr>
                <w:rStyle w:val="Hyperlink"/>
                <w:rFonts w:ascii="Gill Sans MT" w:hAnsi="Gill Sans MT" w:cs="Arial"/>
                <w:color w:val="auto"/>
                <w:sz w:val="24"/>
                <w:szCs w:val="24"/>
                <w:u w:val="none"/>
                <w:shd w:val="clear" w:color="auto" w:fill="FFFFFF"/>
              </w:rPr>
              <w:t>[Accessed 1 March 2014]</w:t>
            </w:r>
          </w:p>
          <w:p w:rsidR="007B1027" w:rsidRPr="00E0215E" w:rsidRDefault="007B1027" w:rsidP="00E0215E">
            <w:pPr>
              <w:autoSpaceDE w:val="0"/>
              <w:autoSpaceDN w:val="0"/>
              <w:adjustRightInd w:val="0"/>
              <w:spacing w:after="0" w:line="240" w:lineRule="auto"/>
              <w:rPr>
                <w:rFonts w:ascii="Gill Sans MT" w:hAnsi="Gill Sans MT"/>
                <w:sz w:val="24"/>
                <w:szCs w:val="24"/>
              </w:rPr>
            </w:pPr>
          </w:p>
          <w:p w:rsidR="00CC231F" w:rsidRPr="00E0215E" w:rsidRDefault="00CC231F" w:rsidP="00E0215E">
            <w:pPr>
              <w:autoSpaceDE w:val="0"/>
              <w:autoSpaceDN w:val="0"/>
              <w:adjustRightInd w:val="0"/>
              <w:spacing w:after="0" w:line="240" w:lineRule="auto"/>
              <w:rPr>
                <w:rFonts w:ascii="Gill Sans MT" w:hAnsi="Gill Sans MT" w:cs="Arial"/>
                <w:color w:val="000000"/>
                <w:sz w:val="24"/>
                <w:szCs w:val="24"/>
              </w:rPr>
            </w:pPr>
            <w:r w:rsidRPr="00E0215E">
              <w:rPr>
                <w:rFonts w:ascii="Gill Sans MT" w:hAnsi="Gill Sans MT"/>
                <w:sz w:val="24"/>
                <w:szCs w:val="24"/>
              </w:rPr>
              <w:t>International Olympic Committee (201</w:t>
            </w:r>
            <w:r w:rsidR="00FA774E" w:rsidRPr="00E0215E">
              <w:rPr>
                <w:rFonts w:ascii="Gill Sans MT" w:hAnsi="Gill Sans MT"/>
                <w:sz w:val="24"/>
                <w:szCs w:val="24"/>
              </w:rPr>
              <w:t>3</w:t>
            </w:r>
            <w:r w:rsidRPr="00E0215E">
              <w:rPr>
                <w:rFonts w:ascii="Gill Sans MT" w:hAnsi="Gill Sans MT"/>
                <w:sz w:val="24"/>
                <w:szCs w:val="24"/>
              </w:rPr>
              <w:t xml:space="preserve">) </w:t>
            </w:r>
            <w:r w:rsidRPr="00E0215E">
              <w:rPr>
                <w:rFonts w:ascii="Gill Sans MT" w:hAnsi="Gill Sans MT" w:cs="Arial"/>
                <w:bCs/>
                <w:color w:val="000000"/>
                <w:sz w:val="24"/>
                <w:szCs w:val="24"/>
              </w:rPr>
              <w:t xml:space="preserve">Olympic Games: Legacies </w:t>
            </w:r>
            <w:r w:rsidR="007B1027" w:rsidRPr="00E0215E">
              <w:rPr>
                <w:rFonts w:ascii="Gill Sans MT" w:hAnsi="Gill Sans MT" w:cs="Arial"/>
                <w:bCs/>
                <w:color w:val="000000"/>
                <w:sz w:val="24"/>
                <w:szCs w:val="24"/>
              </w:rPr>
              <w:t>a</w:t>
            </w:r>
            <w:r w:rsidRPr="00E0215E">
              <w:rPr>
                <w:rFonts w:ascii="Gill Sans MT" w:hAnsi="Gill Sans MT" w:cs="Arial"/>
                <w:bCs/>
                <w:color w:val="000000"/>
                <w:sz w:val="24"/>
                <w:szCs w:val="24"/>
              </w:rPr>
              <w:t>nd Impacts</w:t>
            </w:r>
            <w:r w:rsidR="00F97427" w:rsidRPr="00E0215E">
              <w:rPr>
                <w:rFonts w:ascii="Gill Sans MT" w:hAnsi="Gill Sans MT" w:cs="Arial"/>
                <w:bCs/>
                <w:color w:val="000000"/>
                <w:sz w:val="24"/>
                <w:szCs w:val="24"/>
              </w:rPr>
              <w:t>.</w:t>
            </w:r>
            <w:r w:rsidRPr="00E0215E">
              <w:rPr>
                <w:rFonts w:ascii="Gill Sans MT" w:hAnsi="Gill Sans MT" w:cs="Arial"/>
                <w:bCs/>
                <w:color w:val="000000"/>
                <w:sz w:val="24"/>
                <w:szCs w:val="24"/>
              </w:rPr>
              <w:t xml:space="preserve"> </w:t>
            </w:r>
            <w:r w:rsidRPr="00E0215E">
              <w:rPr>
                <w:rFonts w:ascii="Gill Sans MT" w:hAnsi="Gill Sans MT" w:cs="Arial"/>
                <w:iCs/>
                <w:color w:val="000000"/>
                <w:sz w:val="24"/>
                <w:szCs w:val="24"/>
              </w:rPr>
              <w:t>Bibliography</w:t>
            </w:r>
            <w:r w:rsidR="00FA774E" w:rsidRPr="00E0215E">
              <w:rPr>
                <w:rFonts w:ascii="Gill Sans MT" w:hAnsi="Gill Sans MT" w:cs="Arial"/>
                <w:iCs/>
                <w:color w:val="000000"/>
                <w:sz w:val="24"/>
                <w:szCs w:val="24"/>
              </w:rPr>
              <w:t>:</w:t>
            </w:r>
            <w:r w:rsidR="00FA774E" w:rsidRPr="00E0215E">
              <w:rPr>
                <w:rFonts w:ascii="Gill Sans MT" w:hAnsi="Gill Sans MT" w:cs="Arial"/>
                <w:i/>
                <w:iCs/>
                <w:color w:val="000000"/>
                <w:sz w:val="24"/>
                <w:szCs w:val="24"/>
              </w:rPr>
              <w:t xml:space="preserve"> </w:t>
            </w:r>
            <w:r w:rsidRPr="00E0215E">
              <w:rPr>
                <w:rFonts w:ascii="Gill Sans MT" w:hAnsi="Gill Sans MT" w:cs="Arial"/>
                <w:color w:val="000000"/>
                <w:sz w:val="24"/>
                <w:szCs w:val="24"/>
              </w:rPr>
              <w:t>A list of publications, articles, reports, studies and electronic sources</w:t>
            </w:r>
            <w:r w:rsidR="00F97427" w:rsidRPr="00E0215E">
              <w:rPr>
                <w:rFonts w:ascii="Gill Sans MT" w:hAnsi="Gill Sans MT" w:cs="Arial"/>
                <w:color w:val="000000"/>
                <w:sz w:val="24"/>
                <w:szCs w:val="24"/>
              </w:rPr>
              <w:t>.</w:t>
            </w:r>
            <w:r w:rsidRPr="00E0215E">
              <w:rPr>
                <w:rFonts w:ascii="Gill Sans MT" w:hAnsi="Gill Sans MT" w:cs="Arial"/>
                <w:color w:val="000000"/>
                <w:sz w:val="24"/>
                <w:szCs w:val="24"/>
              </w:rPr>
              <w:t xml:space="preserve"> Available </w:t>
            </w:r>
            <w:r w:rsidR="00F97427" w:rsidRPr="00E0215E">
              <w:rPr>
                <w:rFonts w:ascii="Gill Sans MT" w:hAnsi="Gill Sans MT" w:cs="Arial"/>
                <w:color w:val="000000"/>
                <w:sz w:val="24"/>
                <w:szCs w:val="24"/>
              </w:rPr>
              <w:t>from:</w:t>
            </w:r>
            <w:r w:rsidRPr="00E0215E">
              <w:rPr>
                <w:rFonts w:ascii="Gill Sans MT" w:hAnsi="Gill Sans MT" w:cs="Arial"/>
                <w:color w:val="000000"/>
                <w:sz w:val="24"/>
                <w:szCs w:val="24"/>
              </w:rPr>
              <w:t xml:space="preserve"> </w:t>
            </w:r>
          </w:p>
          <w:p w:rsidR="00FA774E" w:rsidRPr="00E0215E" w:rsidRDefault="00C648D2" w:rsidP="004C075D">
            <w:pPr>
              <w:autoSpaceDE w:val="0"/>
              <w:autoSpaceDN w:val="0"/>
              <w:adjustRightInd w:val="0"/>
              <w:spacing w:after="0" w:line="240" w:lineRule="auto"/>
              <w:rPr>
                <w:rFonts w:ascii="Gill Sans MT" w:hAnsi="Gill Sans MT" w:cs="Arial"/>
                <w:color w:val="000000"/>
                <w:sz w:val="24"/>
                <w:szCs w:val="24"/>
              </w:rPr>
            </w:pPr>
            <w:hyperlink r:id="rId33" w:history="1">
              <w:r w:rsidR="00FA774E" w:rsidRPr="00E0215E">
                <w:rPr>
                  <w:rStyle w:val="Hyperlink"/>
                  <w:rFonts w:ascii="Gill Sans MT" w:hAnsi="Gill Sans MT"/>
                  <w:sz w:val="24"/>
                  <w:szCs w:val="24"/>
                </w:rPr>
                <w:t>http://www.olympic.org/assets/osc%20section/pdf/lres_7e.pdf</w:t>
              </w:r>
            </w:hyperlink>
            <w:r w:rsidR="00F97427" w:rsidRPr="00E0215E">
              <w:rPr>
                <w:rStyle w:val="Hyperlink"/>
                <w:rFonts w:ascii="Gill Sans MT" w:hAnsi="Gill Sans MT"/>
                <w:sz w:val="24"/>
                <w:szCs w:val="24"/>
              </w:rPr>
              <w:t xml:space="preserve"> </w:t>
            </w:r>
            <w:r w:rsidR="004C075D">
              <w:rPr>
                <w:rStyle w:val="Hyperlink"/>
                <w:rFonts w:ascii="Gill Sans MT" w:hAnsi="Gill Sans MT" w:cs="Arial"/>
                <w:color w:val="auto"/>
                <w:sz w:val="24"/>
                <w:szCs w:val="24"/>
                <w:u w:val="none"/>
                <w:shd w:val="clear" w:color="auto" w:fill="FFFFFF"/>
              </w:rPr>
              <w:t>[Accessed 1 March 2014]</w:t>
            </w:r>
            <w:r w:rsidR="00F97427" w:rsidRPr="00E0215E">
              <w:rPr>
                <w:rStyle w:val="Hyperlink"/>
                <w:rFonts w:ascii="Gill Sans MT" w:hAnsi="Gill Sans MT"/>
                <w:sz w:val="24"/>
                <w:szCs w:val="24"/>
              </w:rPr>
              <w:t>.</w:t>
            </w:r>
          </w:p>
        </w:tc>
      </w:tr>
      <w:tr w:rsidR="00C3077E" w:rsidRPr="00E0215E" w:rsidTr="007B1027">
        <w:trPr>
          <w:trHeight w:val="765"/>
        </w:trPr>
        <w:tc>
          <w:tcPr>
            <w:tcW w:w="7902" w:type="dxa"/>
          </w:tcPr>
          <w:p w:rsidR="002D6942" w:rsidRPr="00E0215E" w:rsidRDefault="002D6942" w:rsidP="00E0215E">
            <w:pPr>
              <w:spacing w:after="0" w:line="240" w:lineRule="auto"/>
              <w:rPr>
                <w:rFonts w:ascii="Gill Sans MT" w:hAnsi="Gill Sans MT"/>
                <w:sz w:val="24"/>
                <w:szCs w:val="24"/>
              </w:rPr>
            </w:pPr>
          </w:p>
          <w:p w:rsidR="00C3077E" w:rsidRPr="00E0215E" w:rsidRDefault="002D6942" w:rsidP="00E0215E">
            <w:pPr>
              <w:spacing w:after="0" w:line="240" w:lineRule="auto"/>
              <w:rPr>
                <w:rFonts w:ascii="Gill Sans MT" w:hAnsi="Gill Sans MT"/>
                <w:sz w:val="24"/>
                <w:szCs w:val="24"/>
              </w:rPr>
            </w:pPr>
            <w:r w:rsidRPr="00E0215E">
              <w:rPr>
                <w:rFonts w:ascii="Gill Sans MT" w:hAnsi="Gill Sans MT"/>
                <w:sz w:val="24"/>
                <w:szCs w:val="24"/>
              </w:rPr>
              <w:t xml:space="preserve">International Olympic Committee (2013) </w:t>
            </w:r>
            <w:r w:rsidRPr="00E0215E">
              <w:rPr>
                <w:rFonts w:ascii="Gill Sans MT" w:hAnsi="Gill Sans MT"/>
                <w:i/>
                <w:sz w:val="24"/>
                <w:szCs w:val="24"/>
              </w:rPr>
              <w:t xml:space="preserve">Selection of </w:t>
            </w:r>
            <w:r w:rsidR="00F97427" w:rsidRPr="00E0215E">
              <w:rPr>
                <w:rFonts w:ascii="Gill Sans MT" w:hAnsi="Gill Sans MT"/>
                <w:i/>
                <w:sz w:val="24"/>
                <w:szCs w:val="24"/>
              </w:rPr>
              <w:t>e</w:t>
            </w:r>
            <w:r w:rsidRPr="00E0215E">
              <w:rPr>
                <w:rFonts w:ascii="Gill Sans MT" w:hAnsi="Gill Sans MT"/>
                <w:i/>
                <w:sz w:val="24"/>
                <w:szCs w:val="24"/>
              </w:rPr>
              <w:t>-books on the Olympic Games and Olympism proposed by the IOC Library</w:t>
            </w:r>
            <w:r w:rsidR="00F97427" w:rsidRPr="00E0215E">
              <w:rPr>
                <w:rFonts w:ascii="Gill Sans MT" w:hAnsi="Gill Sans MT"/>
                <w:sz w:val="24"/>
                <w:szCs w:val="24"/>
              </w:rPr>
              <w:t>.</w:t>
            </w:r>
            <w:r w:rsidRPr="00E0215E">
              <w:rPr>
                <w:rFonts w:ascii="Gill Sans MT" w:hAnsi="Gill Sans MT" w:cs="Arial"/>
                <w:color w:val="000000"/>
                <w:sz w:val="24"/>
                <w:szCs w:val="24"/>
              </w:rPr>
              <w:t xml:space="preserve"> Available </w:t>
            </w:r>
            <w:r w:rsidR="00F97427" w:rsidRPr="00E0215E">
              <w:rPr>
                <w:rFonts w:ascii="Gill Sans MT" w:hAnsi="Gill Sans MT" w:cs="Arial"/>
                <w:color w:val="000000"/>
                <w:sz w:val="24"/>
                <w:szCs w:val="24"/>
              </w:rPr>
              <w:t>from</w:t>
            </w:r>
            <w:r w:rsidRPr="00E0215E">
              <w:rPr>
                <w:rFonts w:ascii="Gill Sans MT" w:hAnsi="Gill Sans MT" w:cs="Arial"/>
                <w:color w:val="000000"/>
                <w:sz w:val="24"/>
                <w:szCs w:val="24"/>
              </w:rPr>
              <w:t xml:space="preserve">: </w:t>
            </w:r>
          </w:p>
          <w:p w:rsidR="002D6942" w:rsidRPr="00E0215E" w:rsidRDefault="00C648D2" w:rsidP="00E0215E">
            <w:pPr>
              <w:spacing w:after="0" w:line="240" w:lineRule="auto"/>
              <w:rPr>
                <w:rFonts w:ascii="Gill Sans MT" w:hAnsi="Gill Sans MT"/>
              </w:rPr>
            </w:pPr>
            <w:hyperlink r:id="rId34" w:history="1">
              <w:r w:rsidR="002D6942" w:rsidRPr="00E0215E">
                <w:rPr>
                  <w:rStyle w:val="Hyperlink"/>
                  <w:rFonts w:ascii="Gill Sans MT" w:hAnsi="Gill Sans MT"/>
                </w:rPr>
                <w:t>http://www.olympic.org/Assets/OSC%20Section/pdf/E_books_collection_ENG.pdf</w:t>
              </w:r>
            </w:hyperlink>
            <w:r w:rsidR="00F97427" w:rsidRPr="00E0215E">
              <w:rPr>
                <w:rStyle w:val="Hyperlink"/>
                <w:rFonts w:ascii="Gill Sans MT" w:hAnsi="Gill Sans MT"/>
              </w:rPr>
              <w:t xml:space="preserve"> </w:t>
            </w:r>
            <w:r w:rsidR="004C075D">
              <w:rPr>
                <w:rStyle w:val="Hyperlink"/>
                <w:rFonts w:ascii="Gill Sans MT" w:hAnsi="Gill Sans MT" w:cs="Arial"/>
                <w:color w:val="auto"/>
                <w:sz w:val="24"/>
                <w:szCs w:val="24"/>
                <w:u w:val="none"/>
                <w:shd w:val="clear" w:color="auto" w:fill="FFFFFF"/>
              </w:rPr>
              <w:t>[Accessed 1 March 2014]</w:t>
            </w:r>
          </w:p>
          <w:p w:rsidR="00DF2AF4" w:rsidRPr="00E0215E" w:rsidRDefault="00DF2AF4" w:rsidP="00E0215E">
            <w:pPr>
              <w:spacing w:after="0" w:line="240" w:lineRule="auto"/>
              <w:rPr>
                <w:rFonts w:ascii="Gill Sans MT" w:hAnsi="Gill Sans MT"/>
                <w:sz w:val="24"/>
                <w:szCs w:val="24"/>
              </w:rPr>
            </w:pPr>
          </w:p>
        </w:tc>
      </w:tr>
    </w:tbl>
    <w:p w:rsidR="000E0F42" w:rsidRPr="00E0215E" w:rsidRDefault="000E0F42" w:rsidP="00E0215E">
      <w:pPr>
        <w:spacing w:after="0" w:line="240" w:lineRule="auto"/>
        <w:rPr>
          <w:rFonts w:ascii="Gill Sans MT" w:hAnsi="Gill Sans MT"/>
          <w:sz w:val="24"/>
          <w:szCs w:val="24"/>
        </w:rPr>
      </w:pPr>
      <w:r w:rsidRPr="00E0215E">
        <w:rPr>
          <w:rFonts w:ascii="Gill Sans MT" w:hAnsi="Gill Sans MT"/>
          <w:sz w:val="24"/>
          <w:szCs w:val="24"/>
        </w:rPr>
        <w:t>Routledge</w:t>
      </w:r>
      <w:r w:rsidR="00F97427" w:rsidRPr="00E0215E">
        <w:rPr>
          <w:rFonts w:ascii="Gill Sans MT" w:hAnsi="Gill Sans MT"/>
          <w:sz w:val="24"/>
          <w:szCs w:val="24"/>
        </w:rPr>
        <w:t xml:space="preserve"> (</w:t>
      </w:r>
      <w:r w:rsidR="004C075D">
        <w:rPr>
          <w:rFonts w:ascii="Gill Sans MT" w:hAnsi="Gill Sans MT"/>
          <w:sz w:val="24"/>
          <w:szCs w:val="24"/>
        </w:rPr>
        <w:t>2013</w:t>
      </w:r>
      <w:r w:rsidR="00F97427" w:rsidRPr="00E0215E">
        <w:rPr>
          <w:rFonts w:ascii="Gill Sans MT" w:hAnsi="Gill Sans MT"/>
          <w:sz w:val="24"/>
          <w:szCs w:val="24"/>
        </w:rPr>
        <w:t>)</w:t>
      </w:r>
      <w:r w:rsidRPr="00E0215E">
        <w:rPr>
          <w:rFonts w:ascii="Gill Sans MT" w:hAnsi="Gill Sans MT"/>
          <w:sz w:val="24"/>
          <w:szCs w:val="24"/>
        </w:rPr>
        <w:t xml:space="preserve"> </w:t>
      </w:r>
      <w:r w:rsidRPr="00E0215E">
        <w:rPr>
          <w:rFonts w:ascii="Gill Sans MT" w:hAnsi="Gill Sans MT"/>
          <w:i/>
          <w:sz w:val="24"/>
          <w:szCs w:val="24"/>
        </w:rPr>
        <w:t>Online Studies on the Olympic &amp; P</w:t>
      </w:r>
      <w:r w:rsidR="008D4B2D" w:rsidRPr="00E0215E">
        <w:rPr>
          <w:rFonts w:ascii="Gill Sans MT" w:hAnsi="Gill Sans MT"/>
          <w:i/>
          <w:sz w:val="24"/>
          <w:szCs w:val="24"/>
        </w:rPr>
        <w:t>a</w:t>
      </w:r>
      <w:r w:rsidRPr="00E0215E">
        <w:rPr>
          <w:rFonts w:ascii="Gill Sans MT" w:hAnsi="Gill Sans MT"/>
          <w:i/>
          <w:sz w:val="24"/>
          <w:szCs w:val="24"/>
        </w:rPr>
        <w:t>ralympic Games – Legacies and Impacts</w:t>
      </w:r>
      <w:r w:rsidR="00F97427" w:rsidRPr="00E0215E">
        <w:rPr>
          <w:rFonts w:ascii="Gill Sans MT" w:hAnsi="Gill Sans MT"/>
          <w:sz w:val="24"/>
          <w:szCs w:val="24"/>
        </w:rPr>
        <w:t>.</w:t>
      </w:r>
      <w:r w:rsidRPr="00E0215E">
        <w:rPr>
          <w:rFonts w:ascii="Gill Sans MT" w:hAnsi="Gill Sans MT"/>
          <w:sz w:val="24"/>
          <w:szCs w:val="24"/>
        </w:rPr>
        <w:t xml:space="preserve"> Available </w:t>
      </w:r>
      <w:r w:rsidR="00F97427" w:rsidRPr="00E0215E">
        <w:rPr>
          <w:rFonts w:ascii="Gill Sans MT" w:hAnsi="Gill Sans MT"/>
          <w:sz w:val="24"/>
          <w:szCs w:val="24"/>
        </w:rPr>
        <w:t>from:</w:t>
      </w:r>
    </w:p>
    <w:p w:rsidR="000E0F42" w:rsidRPr="00E0215E" w:rsidRDefault="00C648D2" w:rsidP="00E0215E">
      <w:pPr>
        <w:spacing w:after="0" w:line="240" w:lineRule="auto"/>
        <w:rPr>
          <w:rFonts w:ascii="Gill Sans MT" w:hAnsi="Gill Sans MT"/>
          <w:sz w:val="24"/>
          <w:szCs w:val="24"/>
        </w:rPr>
      </w:pPr>
      <w:hyperlink r:id="rId35" w:history="1">
        <w:r w:rsidR="000E0F42" w:rsidRPr="00E0215E">
          <w:rPr>
            <w:rStyle w:val="Hyperlink"/>
            <w:rFonts w:ascii="Gill Sans MT" w:hAnsi="Gill Sans MT"/>
            <w:sz w:val="24"/>
            <w:szCs w:val="24"/>
          </w:rPr>
          <w:t>http://www.routledgeonlinestudies.com/images/docs/9%20Impacts%20and%20Legacies%20Reading%20List.pdf</w:t>
        </w:r>
      </w:hyperlink>
      <w:r w:rsidR="00F97427" w:rsidRPr="00E0215E">
        <w:rPr>
          <w:rStyle w:val="Hyperlink"/>
          <w:rFonts w:ascii="Gill Sans MT" w:hAnsi="Gill Sans MT"/>
          <w:sz w:val="24"/>
          <w:szCs w:val="24"/>
        </w:rPr>
        <w:t xml:space="preserve"> </w:t>
      </w:r>
      <w:r w:rsidR="004C075D">
        <w:rPr>
          <w:rStyle w:val="Hyperlink"/>
          <w:rFonts w:ascii="Gill Sans MT" w:hAnsi="Gill Sans MT" w:cs="Arial"/>
          <w:color w:val="auto"/>
          <w:sz w:val="24"/>
          <w:szCs w:val="24"/>
          <w:u w:val="none"/>
          <w:shd w:val="clear" w:color="auto" w:fill="FFFFFF"/>
        </w:rPr>
        <w:t>[Accessed 1 March 2014]</w:t>
      </w:r>
    </w:p>
    <w:p w:rsidR="008D4B2D" w:rsidRPr="00E0215E" w:rsidRDefault="008D4B2D" w:rsidP="00E0215E">
      <w:pPr>
        <w:spacing w:after="0" w:line="240" w:lineRule="auto"/>
        <w:rPr>
          <w:rFonts w:ascii="Gill Sans MT" w:hAnsi="Gill Sans MT"/>
          <w:i/>
          <w:sz w:val="24"/>
          <w:szCs w:val="24"/>
        </w:rPr>
      </w:pPr>
    </w:p>
    <w:p w:rsidR="004C075D" w:rsidRDefault="005B441E" w:rsidP="00E0215E">
      <w:pPr>
        <w:spacing w:after="0" w:line="240" w:lineRule="auto"/>
        <w:rPr>
          <w:rStyle w:val="Hyperlink"/>
          <w:rFonts w:ascii="Gill Sans MT" w:hAnsi="Gill Sans MT" w:cs="Arial"/>
          <w:color w:val="auto"/>
          <w:sz w:val="24"/>
          <w:szCs w:val="24"/>
          <w:u w:val="none"/>
          <w:shd w:val="clear" w:color="auto" w:fill="FFFFFF"/>
        </w:rPr>
      </w:pPr>
      <w:r w:rsidRPr="00E0215E">
        <w:rPr>
          <w:rFonts w:ascii="Gill Sans MT" w:hAnsi="Gill Sans MT"/>
          <w:i/>
          <w:sz w:val="24"/>
          <w:szCs w:val="24"/>
        </w:rPr>
        <w:t>Ruff Guide to Olympic legacy.</w:t>
      </w:r>
      <w:r w:rsidRPr="00E0215E">
        <w:rPr>
          <w:rFonts w:ascii="Gill Sans MT" w:hAnsi="Gill Sans MT"/>
          <w:sz w:val="24"/>
          <w:szCs w:val="24"/>
        </w:rPr>
        <w:t xml:space="preserve"> Sports development Platform UK, Available </w:t>
      </w:r>
      <w:r w:rsidR="00F97427" w:rsidRPr="00E0215E">
        <w:rPr>
          <w:rFonts w:ascii="Gill Sans MT" w:hAnsi="Gill Sans MT"/>
          <w:sz w:val="24"/>
          <w:szCs w:val="24"/>
        </w:rPr>
        <w:t>from:</w:t>
      </w:r>
      <w:r w:rsidRPr="00E0215E">
        <w:rPr>
          <w:rFonts w:ascii="Gill Sans MT" w:hAnsi="Gill Sans MT"/>
          <w:sz w:val="24"/>
          <w:szCs w:val="24"/>
        </w:rPr>
        <w:t xml:space="preserve"> </w:t>
      </w:r>
      <w:hyperlink r:id="rId36" w:history="1">
        <w:r w:rsidRPr="00E0215E">
          <w:rPr>
            <w:rStyle w:val="Hyperlink"/>
            <w:rFonts w:ascii="Gill Sans MT" w:hAnsi="Gill Sans MT"/>
            <w:sz w:val="24"/>
            <w:szCs w:val="24"/>
          </w:rPr>
          <w:t>http://www.sportdevelopment.info/index.php?option=com_content&amp;view=article&amp;id=518:ruff-guide-to-2012-olympic-legacy&amp;catid=47:ruffguides&amp;Itemid=74</w:t>
        </w:r>
      </w:hyperlink>
      <w:r w:rsidR="00F97427" w:rsidRPr="00E0215E">
        <w:rPr>
          <w:rStyle w:val="Hyperlink"/>
          <w:rFonts w:ascii="Gill Sans MT" w:hAnsi="Gill Sans MT"/>
          <w:sz w:val="24"/>
          <w:szCs w:val="24"/>
        </w:rPr>
        <w:t xml:space="preserve"> </w:t>
      </w:r>
      <w:r w:rsidR="004C075D">
        <w:rPr>
          <w:rStyle w:val="Hyperlink"/>
          <w:rFonts w:ascii="Gill Sans MT" w:hAnsi="Gill Sans MT" w:cs="Arial"/>
          <w:color w:val="auto"/>
          <w:sz w:val="24"/>
          <w:szCs w:val="24"/>
          <w:u w:val="none"/>
          <w:shd w:val="clear" w:color="auto" w:fill="FFFFFF"/>
        </w:rPr>
        <w:t>[Accessed 1 March 2014]</w:t>
      </w:r>
    </w:p>
    <w:p w:rsidR="004C075D" w:rsidRPr="00E0215E" w:rsidRDefault="004C075D" w:rsidP="00E0215E">
      <w:pPr>
        <w:spacing w:after="0" w:line="240" w:lineRule="auto"/>
        <w:rPr>
          <w:rFonts w:ascii="Gill Sans MT" w:hAnsi="Gill Sans MT"/>
          <w:sz w:val="24"/>
          <w:szCs w:val="24"/>
        </w:rPr>
      </w:pPr>
    </w:p>
    <w:p w:rsidR="004C075D" w:rsidRDefault="000E0F42" w:rsidP="00E0215E">
      <w:pPr>
        <w:spacing w:after="0" w:line="240" w:lineRule="auto"/>
        <w:rPr>
          <w:rStyle w:val="Hyperlink"/>
          <w:rFonts w:ascii="Gill Sans MT" w:hAnsi="Gill Sans MT"/>
          <w:sz w:val="24"/>
          <w:szCs w:val="24"/>
        </w:rPr>
      </w:pPr>
      <w:r w:rsidRPr="00E0215E">
        <w:rPr>
          <w:rFonts w:ascii="Gill Sans MT" w:hAnsi="Gill Sans MT"/>
          <w:sz w:val="24"/>
          <w:szCs w:val="24"/>
        </w:rPr>
        <w:t xml:space="preserve">The National Archives </w:t>
      </w:r>
      <w:r w:rsidR="00F97427" w:rsidRPr="00E0215E">
        <w:rPr>
          <w:rFonts w:ascii="Gill Sans MT" w:hAnsi="Gill Sans MT"/>
          <w:sz w:val="24"/>
          <w:szCs w:val="24"/>
        </w:rPr>
        <w:t>(</w:t>
      </w:r>
      <w:r w:rsidR="004C075D">
        <w:rPr>
          <w:rFonts w:ascii="Gill Sans MT" w:hAnsi="Gill Sans MT"/>
          <w:sz w:val="24"/>
          <w:szCs w:val="24"/>
        </w:rPr>
        <w:t>2012</w:t>
      </w:r>
      <w:r w:rsidR="00F97427" w:rsidRPr="00E0215E">
        <w:rPr>
          <w:rFonts w:ascii="Gill Sans MT" w:hAnsi="Gill Sans MT"/>
          <w:sz w:val="24"/>
          <w:szCs w:val="24"/>
        </w:rPr>
        <w:t>)</w:t>
      </w:r>
      <w:r w:rsidRPr="00E0215E">
        <w:rPr>
          <w:rFonts w:ascii="Gill Sans MT" w:hAnsi="Gill Sans MT"/>
          <w:sz w:val="24"/>
          <w:szCs w:val="24"/>
        </w:rPr>
        <w:t xml:space="preserve"> </w:t>
      </w:r>
      <w:r w:rsidRPr="00E0215E">
        <w:rPr>
          <w:rFonts w:ascii="Gill Sans MT" w:hAnsi="Gill Sans MT"/>
          <w:i/>
          <w:sz w:val="24"/>
          <w:szCs w:val="24"/>
        </w:rPr>
        <w:t>The Olympic Record</w:t>
      </w:r>
      <w:r w:rsidR="00F97427" w:rsidRPr="00E0215E">
        <w:rPr>
          <w:rFonts w:ascii="Gill Sans MT" w:hAnsi="Gill Sans MT"/>
          <w:sz w:val="24"/>
          <w:szCs w:val="24"/>
        </w:rPr>
        <w:t>.</w:t>
      </w:r>
      <w:r w:rsidRPr="00E0215E">
        <w:rPr>
          <w:rFonts w:ascii="Gill Sans MT" w:hAnsi="Gill Sans MT"/>
          <w:sz w:val="24"/>
          <w:szCs w:val="24"/>
        </w:rPr>
        <w:t xml:space="preserve"> </w:t>
      </w:r>
      <w:r w:rsidR="00F97427" w:rsidRPr="00E0215E">
        <w:rPr>
          <w:rFonts w:ascii="Gill Sans MT" w:hAnsi="Gill Sans MT"/>
          <w:sz w:val="24"/>
          <w:szCs w:val="24"/>
        </w:rPr>
        <w:t>A</w:t>
      </w:r>
      <w:r w:rsidRPr="00E0215E">
        <w:rPr>
          <w:rFonts w:ascii="Gill Sans MT" w:hAnsi="Gill Sans MT"/>
          <w:sz w:val="24"/>
          <w:szCs w:val="24"/>
        </w:rPr>
        <w:t xml:space="preserve">vailable </w:t>
      </w:r>
      <w:r w:rsidR="00F97427" w:rsidRPr="00E0215E">
        <w:rPr>
          <w:rFonts w:ascii="Gill Sans MT" w:hAnsi="Gill Sans MT"/>
          <w:sz w:val="24"/>
          <w:szCs w:val="24"/>
        </w:rPr>
        <w:t>from:</w:t>
      </w:r>
      <w:r w:rsidRPr="00E0215E">
        <w:rPr>
          <w:rFonts w:ascii="Gill Sans MT" w:hAnsi="Gill Sans MT"/>
          <w:sz w:val="24"/>
          <w:szCs w:val="24"/>
        </w:rPr>
        <w:t xml:space="preserve"> </w:t>
      </w:r>
      <w:hyperlink r:id="rId37" w:history="1">
        <w:r w:rsidRPr="00E0215E">
          <w:rPr>
            <w:rStyle w:val="Hyperlink"/>
            <w:rFonts w:ascii="Gill Sans MT" w:hAnsi="Gill Sans MT"/>
            <w:sz w:val="24"/>
            <w:szCs w:val="24"/>
          </w:rPr>
          <w:t>http://www.nationalarchives.gov.uk/olympics/</w:t>
        </w:r>
      </w:hyperlink>
      <w:r w:rsidR="00F97427" w:rsidRPr="00E0215E">
        <w:rPr>
          <w:rStyle w:val="Hyperlink"/>
          <w:rFonts w:ascii="Gill Sans MT" w:hAnsi="Gill Sans MT"/>
          <w:sz w:val="24"/>
          <w:szCs w:val="24"/>
        </w:rPr>
        <w:t xml:space="preserve"> </w:t>
      </w:r>
      <w:r w:rsidR="004C075D">
        <w:rPr>
          <w:rStyle w:val="Hyperlink"/>
          <w:rFonts w:ascii="Gill Sans MT" w:hAnsi="Gill Sans MT" w:cs="Arial"/>
          <w:color w:val="auto"/>
          <w:sz w:val="24"/>
          <w:szCs w:val="24"/>
          <w:u w:val="none"/>
          <w:shd w:val="clear" w:color="auto" w:fill="FFFFFF"/>
        </w:rPr>
        <w:t>[Accessed 1 March 2014]</w:t>
      </w:r>
    </w:p>
    <w:p w:rsidR="004C075D" w:rsidRDefault="004C075D" w:rsidP="00E0215E">
      <w:pPr>
        <w:spacing w:after="0" w:line="240" w:lineRule="auto"/>
        <w:rPr>
          <w:rStyle w:val="Hyperlink"/>
          <w:rFonts w:ascii="Gill Sans MT" w:hAnsi="Gill Sans MT"/>
          <w:sz w:val="24"/>
          <w:szCs w:val="24"/>
        </w:rPr>
      </w:pPr>
    </w:p>
    <w:p w:rsidR="00D6683E" w:rsidRPr="00E0215E" w:rsidRDefault="00110DDF" w:rsidP="00E0215E">
      <w:pPr>
        <w:spacing w:after="0" w:line="240" w:lineRule="auto"/>
        <w:rPr>
          <w:rFonts w:ascii="Gill Sans MT" w:hAnsi="Gill Sans MT"/>
          <w:sz w:val="24"/>
          <w:szCs w:val="24"/>
        </w:rPr>
      </w:pPr>
      <w:r w:rsidRPr="00E0215E">
        <w:rPr>
          <w:rFonts w:ascii="Gill Sans MT" w:hAnsi="Gill Sans MT"/>
          <w:sz w:val="24"/>
          <w:szCs w:val="24"/>
        </w:rPr>
        <w:t>Veal, A. and Toohey, K</w:t>
      </w:r>
      <w:r w:rsidR="00F97427" w:rsidRPr="00E0215E">
        <w:rPr>
          <w:rFonts w:ascii="Gill Sans MT" w:hAnsi="Gill Sans MT"/>
          <w:sz w:val="24"/>
          <w:szCs w:val="24"/>
        </w:rPr>
        <w:t>.</w:t>
      </w:r>
      <w:r w:rsidRPr="00E0215E">
        <w:rPr>
          <w:rFonts w:ascii="Gill Sans MT" w:hAnsi="Gill Sans MT"/>
          <w:sz w:val="24"/>
          <w:szCs w:val="24"/>
        </w:rPr>
        <w:t xml:space="preserve"> (2012</w:t>
      </w:r>
      <w:r w:rsidR="00D6683E" w:rsidRPr="00E0215E">
        <w:rPr>
          <w:rFonts w:ascii="Gill Sans MT" w:hAnsi="Gill Sans MT"/>
          <w:sz w:val="24"/>
          <w:szCs w:val="24"/>
        </w:rPr>
        <w:t>)</w:t>
      </w:r>
      <w:r w:rsidR="00F97427" w:rsidRPr="00E0215E">
        <w:rPr>
          <w:rFonts w:ascii="Gill Sans MT" w:hAnsi="Gill Sans MT"/>
          <w:sz w:val="24"/>
          <w:szCs w:val="24"/>
        </w:rPr>
        <w:t xml:space="preserve"> </w:t>
      </w:r>
      <w:r w:rsidR="00D6683E" w:rsidRPr="00E0215E">
        <w:rPr>
          <w:rFonts w:ascii="Gill Sans MT" w:hAnsi="Gill Sans MT"/>
          <w:i/>
          <w:sz w:val="24"/>
          <w:szCs w:val="24"/>
        </w:rPr>
        <w:t>The Olympic Games. A Bibliography</w:t>
      </w:r>
      <w:r w:rsidR="00D6683E" w:rsidRPr="00E0215E">
        <w:rPr>
          <w:rFonts w:ascii="Gill Sans MT" w:hAnsi="Gill Sans MT"/>
          <w:sz w:val="24"/>
          <w:szCs w:val="24"/>
        </w:rPr>
        <w:t xml:space="preserve">. Sydney: School of </w:t>
      </w:r>
    </w:p>
    <w:p w:rsidR="00D6683E" w:rsidRPr="00E0215E" w:rsidRDefault="00D6683E" w:rsidP="00E0215E">
      <w:pPr>
        <w:spacing w:after="0" w:line="240" w:lineRule="auto"/>
        <w:rPr>
          <w:rFonts w:ascii="Gill Sans MT" w:hAnsi="Gill Sans MT"/>
          <w:sz w:val="24"/>
          <w:szCs w:val="24"/>
        </w:rPr>
      </w:pPr>
      <w:r w:rsidRPr="00E0215E">
        <w:rPr>
          <w:rFonts w:ascii="Gill Sans MT" w:hAnsi="Gill Sans MT"/>
          <w:sz w:val="24"/>
          <w:szCs w:val="24"/>
        </w:rPr>
        <w:t>Leisure, Sport and Tourism, Univers</w:t>
      </w:r>
      <w:r w:rsidR="000E0F42" w:rsidRPr="00E0215E">
        <w:rPr>
          <w:rFonts w:ascii="Gill Sans MT" w:hAnsi="Gill Sans MT"/>
          <w:sz w:val="24"/>
          <w:szCs w:val="24"/>
        </w:rPr>
        <w:t>ity of Technology</w:t>
      </w:r>
      <w:r w:rsidR="00F97427" w:rsidRPr="00E0215E">
        <w:rPr>
          <w:rFonts w:ascii="Gill Sans MT" w:hAnsi="Gill Sans MT"/>
          <w:sz w:val="24"/>
          <w:szCs w:val="24"/>
        </w:rPr>
        <w:t>.</w:t>
      </w:r>
      <w:r w:rsidRPr="00E0215E">
        <w:rPr>
          <w:rFonts w:ascii="Gill Sans MT" w:hAnsi="Gill Sans MT"/>
          <w:sz w:val="24"/>
          <w:szCs w:val="24"/>
        </w:rPr>
        <w:t xml:space="preserve"> Available </w:t>
      </w:r>
      <w:r w:rsidR="00F97427" w:rsidRPr="00E0215E">
        <w:rPr>
          <w:rFonts w:ascii="Gill Sans MT" w:hAnsi="Gill Sans MT"/>
          <w:sz w:val="24"/>
          <w:szCs w:val="24"/>
        </w:rPr>
        <w:t>from:</w:t>
      </w:r>
      <w:r w:rsidRPr="00E0215E">
        <w:rPr>
          <w:rFonts w:ascii="Gill Sans MT" w:hAnsi="Gill Sans MT"/>
          <w:sz w:val="24"/>
          <w:szCs w:val="24"/>
        </w:rPr>
        <w:t xml:space="preserve"> </w:t>
      </w:r>
    </w:p>
    <w:p w:rsidR="00110DDF" w:rsidRPr="00E0215E" w:rsidRDefault="00C648D2" w:rsidP="00E0215E">
      <w:pPr>
        <w:spacing w:after="0" w:line="240" w:lineRule="auto"/>
        <w:rPr>
          <w:rFonts w:ascii="Gill Sans MT" w:hAnsi="Gill Sans MT"/>
        </w:rPr>
      </w:pPr>
      <w:hyperlink r:id="rId38" w:history="1">
        <w:r w:rsidR="00110DDF" w:rsidRPr="00E0215E">
          <w:rPr>
            <w:rStyle w:val="Hyperlink"/>
            <w:rFonts w:ascii="Gill Sans MT" w:hAnsi="Gill Sans MT"/>
            <w:sz w:val="24"/>
            <w:szCs w:val="24"/>
          </w:rPr>
          <w:t>http://www.business.uts.edu.au/olympic/downloads/olympic_bib_update2.pdf</w:t>
        </w:r>
      </w:hyperlink>
      <w:r w:rsidR="00F97427" w:rsidRPr="00E0215E">
        <w:rPr>
          <w:rStyle w:val="Hyperlink"/>
          <w:rFonts w:ascii="Gill Sans MT" w:hAnsi="Gill Sans MT"/>
          <w:sz w:val="24"/>
          <w:szCs w:val="24"/>
        </w:rPr>
        <w:t xml:space="preserve"> </w:t>
      </w:r>
      <w:r w:rsidR="004C075D">
        <w:rPr>
          <w:rStyle w:val="Hyperlink"/>
          <w:rFonts w:ascii="Gill Sans MT" w:hAnsi="Gill Sans MT"/>
          <w:sz w:val="24"/>
          <w:szCs w:val="24"/>
        </w:rPr>
        <w:t xml:space="preserve"> </w:t>
      </w:r>
      <w:r w:rsidR="004C075D">
        <w:rPr>
          <w:rStyle w:val="Hyperlink"/>
          <w:rFonts w:ascii="Gill Sans MT" w:hAnsi="Gill Sans MT" w:cs="Arial"/>
          <w:color w:val="auto"/>
          <w:sz w:val="24"/>
          <w:szCs w:val="24"/>
          <w:u w:val="none"/>
          <w:shd w:val="clear" w:color="auto" w:fill="FFFFFF"/>
        </w:rPr>
        <w:t>[Accessed 1 March 2014]</w:t>
      </w:r>
    </w:p>
    <w:p w:rsidR="004C075D" w:rsidRDefault="004C075D">
      <w:pPr>
        <w:spacing w:after="0" w:line="240" w:lineRule="auto"/>
        <w:rPr>
          <w:rFonts w:ascii="Gill Sans MT" w:hAnsi="Gill Sans MT"/>
        </w:rPr>
      </w:pPr>
    </w:p>
    <w:p w:rsidR="00397369" w:rsidRDefault="00397369" w:rsidP="00397369">
      <w:pPr>
        <w:spacing w:after="0" w:line="240" w:lineRule="auto"/>
        <w:rPr>
          <w:rFonts w:ascii="Gill Sans MT" w:hAnsi="Gill Sans MT" w:cs="Arial"/>
          <w:b/>
        </w:rPr>
      </w:pPr>
    </w:p>
    <w:p w:rsidR="00397369" w:rsidRDefault="00397369" w:rsidP="00397369">
      <w:pPr>
        <w:spacing w:after="0" w:line="240" w:lineRule="auto"/>
        <w:rPr>
          <w:rFonts w:ascii="Gill Sans MT" w:hAnsi="Gill Sans MT" w:cs="Arial"/>
          <w:b/>
        </w:rPr>
      </w:pPr>
    </w:p>
    <w:p w:rsidR="00397369" w:rsidRDefault="00397369" w:rsidP="00397369">
      <w:pPr>
        <w:spacing w:after="0" w:line="240" w:lineRule="auto"/>
        <w:rPr>
          <w:rFonts w:ascii="Gill Sans MT" w:hAnsi="Gill Sans MT" w:cs="Arial"/>
          <w:b/>
        </w:rPr>
      </w:pPr>
    </w:p>
    <w:p w:rsidR="00397369" w:rsidRDefault="00397369">
      <w:pPr>
        <w:spacing w:after="0" w:line="240" w:lineRule="auto"/>
        <w:rPr>
          <w:rFonts w:ascii="Gill Sans MT" w:hAnsi="Gill Sans MT"/>
        </w:rPr>
      </w:pPr>
    </w:p>
    <w:p w:rsidR="00397369" w:rsidRDefault="00397369">
      <w:pPr>
        <w:spacing w:after="0" w:line="240" w:lineRule="auto"/>
        <w:rPr>
          <w:rFonts w:ascii="Gill Sans MT" w:hAnsi="Gill Sans MT"/>
        </w:rPr>
      </w:pPr>
    </w:p>
    <w:p w:rsidR="001C294A" w:rsidRDefault="001C294A" w:rsidP="001C294A">
      <w:pPr>
        <w:jc w:val="both"/>
        <w:rPr>
          <w:rFonts w:eastAsia="Times New Roman" w:cs="Calibri"/>
          <w:b/>
          <w:sz w:val="20"/>
          <w:szCs w:val="20"/>
        </w:rPr>
      </w:pPr>
      <w:r>
        <w:rPr>
          <w:rFonts w:eastAsia="Times New Roman" w:cs="Calibri"/>
          <w:b/>
          <w:sz w:val="20"/>
          <w:szCs w:val="20"/>
        </w:rPr>
        <w:lastRenderedPageBreak/>
        <w:t>Creative Commons Licence</w:t>
      </w:r>
    </w:p>
    <w:p w:rsidR="001C294A" w:rsidRDefault="001C294A" w:rsidP="001C294A">
      <w:pPr>
        <w:jc w:val="both"/>
        <w:rPr>
          <w:rFonts w:eastAsia="Times New Roman" w:cs="Calibri"/>
          <w:sz w:val="20"/>
          <w:szCs w:val="20"/>
        </w:rPr>
      </w:pPr>
      <w:r>
        <w:rPr>
          <w:rFonts w:cs="Arial"/>
          <w:sz w:val="20"/>
          <w:szCs w:val="20"/>
        </w:rPr>
        <w:t xml:space="preserve">This resource has been added to the </w:t>
      </w:r>
      <w:r>
        <w:rPr>
          <w:rFonts w:cs="Arial"/>
          <w:color w:val="0000FF"/>
          <w:sz w:val="20"/>
          <w:szCs w:val="20"/>
          <w:u w:val="single"/>
        </w:rPr>
        <w:t xml:space="preserve">2012 Learning Legacies Collection of Resources </w:t>
      </w:r>
      <w:r>
        <w:rPr>
          <w:rFonts w:cs="Arial"/>
          <w:sz w:val="20"/>
          <w:szCs w:val="20"/>
        </w:rPr>
        <w:t xml:space="preserve">developed by the HEA Hospitality, Leisure, Sport and Tourism (HLST) Subject Centre for the UK at Oxford Brookes University and has been released as an Open Educational Resource. The initial project was funded by HEFCE as part of the JISC/HE Academy UKOER programme. This resource guide has been kindly funded by SPRIG (the Sport and Recreation Information Group), its final contribution to the HLST subjects before. Except where otherwise noted above and below, this work is released under a </w:t>
      </w:r>
      <w:hyperlink r:id="rId39" w:history="1">
        <w:r>
          <w:rPr>
            <w:rStyle w:val="Hyperlink"/>
            <w:rFonts w:cs="Arial"/>
            <w:sz w:val="20"/>
            <w:szCs w:val="20"/>
            <w:bdr w:val="none" w:sz="0" w:space="0" w:color="auto" w:frame="1"/>
            <w:lang w:val="en"/>
          </w:rPr>
          <w:t xml:space="preserve">Creative Commons Attribution only </w:t>
        </w:r>
        <w:r>
          <w:rPr>
            <w:rStyle w:val="Hyperlink"/>
            <w:rFonts w:cs="Arial"/>
            <w:sz w:val="20"/>
            <w:szCs w:val="20"/>
            <w:bdr w:val="none" w:sz="0" w:space="0" w:color="auto" w:frame="1"/>
          </w:rPr>
          <w:t>licence</w:t>
        </w:r>
      </w:hyperlink>
      <w:r>
        <w:rPr>
          <w:rFonts w:cs="Arial"/>
          <w:sz w:val="20"/>
          <w:szCs w:val="20"/>
          <w:bdr w:val="none" w:sz="0" w:space="0" w:color="auto" w:frame="1"/>
          <w:lang w:val="en"/>
        </w:rPr>
        <w:t xml:space="preserve">. </w:t>
      </w:r>
    </w:p>
    <w:p w:rsidR="001C294A" w:rsidRDefault="001C294A" w:rsidP="001C294A">
      <w:pPr>
        <w:jc w:val="both"/>
        <w:rPr>
          <w:rFonts w:eastAsia="Calibri" w:cs="Arial"/>
          <w:sz w:val="20"/>
          <w:szCs w:val="20"/>
          <w:lang w:eastAsia="en-US"/>
        </w:rPr>
      </w:pPr>
      <w:r>
        <w:rPr>
          <w:rFonts w:cs="Arial"/>
          <w:noProof/>
          <w:sz w:val="20"/>
          <w:szCs w:val="20"/>
        </w:rPr>
        <w:drawing>
          <wp:inline distT="0" distB="0" distL="0" distR="0">
            <wp:extent cx="838200" cy="295275"/>
            <wp:effectExtent l="0" t="0" r="0" b="952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solidFill>
                      <a:srgbClr val="FFFFFF"/>
                    </a:solidFill>
                    <a:ln>
                      <a:noFill/>
                    </a:ln>
                  </pic:spPr>
                </pic:pic>
              </a:graphicData>
            </a:graphic>
          </wp:inline>
        </w:drawing>
      </w:r>
    </w:p>
    <w:p w:rsidR="000508DE" w:rsidRDefault="000508DE" w:rsidP="000508DE">
      <w:pPr>
        <w:keepNext/>
        <w:spacing w:before="240" w:after="60" w:line="240" w:lineRule="auto"/>
        <w:jc w:val="both"/>
        <w:outlineLvl w:val="1"/>
        <w:rPr>
          <w:rFonts w:ascii="Cambria" w:eastAsia="Times New Roman" w:hAnsi="Cambria" w:cs="Arial"/>
          <w:b/>
          <w:bCs/>
          <w:i/>
          <w:iCs/>
          <w:noProof/>
          <w:color w:val="000080"/>
          <w:sz w:val="20"/>
          <w:szCs w:val="28"/>
          <w:bdr w:val="none" w:sz="0" w:space="0" w:color="auto" w:frame="1"/>
          <w:lang w:val="en"/>
        </w:rPr>
      </w:pPr>
      <w:r>
        <w:rPr>
          <w:rFonts w:ascii="Cambria" w:eastAsia="Times New Roman" w:hAnsi="Cambria"/>
          <w:b/>
          <w:bCs/>
          <w:i/>
          <w:iCs/>
          <w:noProof/>
          <w:color w:val="000080"/>
          <w:sz w:val="20"/>
          <w:szCs w:val="28"/>
          <w:lang w:val="en-US"/>
        </w:rPr>
        <w:t>Exceptions to the Licence</w:t>
      </w:r>
    </w:p>
    <w:p w:rsidR="000508DE" w:rsidRDefault="000508DE" w:rsidP="000508DE">
      <w:pPr>
        <w:jc w:val="both"/>
        <w:rPr>
          <w:rFonts w:ascii="Calibri" w:eastAsia="Calibri" w:hAnsi="Calibri" w:cs="Arial"/>
          <w:sz w:val="20"/>
          <w:szCs w:val="20"/>
          <w:lang w:eastAsia="en-US"/>
        </w:rPr>
      </w:pPr>
      <w:r>
        <w:rPr>
          <w:rFonts w:cs="Arial"/>
          <w:sz w:val="20"/>
          <w:szCs w:val="20"/>
          <w:bdr w:val="none" w:sz="0" w:space="0" w:color="auto" w:frame="1"/>
          <w:lang w:val="en"/>
        </w:rPr>
        <w:t>The name of Oxford Brookes University and the Oxford Brookes University logo are the name and registered marks of Oxford Brookes University. To the fullest extent permitted by law Oxford Brookes University reserves all its rights in its name and marks, which may not be used except with its written permission.</w:t>
      </w:r>
      <w:r>
        <w:rPr>
          <w:rFonts w:cs="Arial"/>
          <w:sz w:val="20"/>
          <w:szCs w:val="20"/>
        </w:rPr>
        <w:t xml:space="preserve">. </w:t>
      </w:r>
    </w:p>
    <w:p w:rsidR="000508DE" w:rsidRDefault="000508DE" w:rsidP="000508DE">
      <w:pPr>
        <w:ind w:left="-142"/>
        <w:jc w:val="both"/>
        <w:rPr>
          <w:rFonts w:ascii="Arial" w:hAnsi="Arial" w:cs="Arial"/>
          <w:sz w:val="20"/>
          <w:szCs w:val="20"/>
        </w:rPr>
      </w:pPr>
      <w:r>
        <w:rPr>
          <w:rFonts w:cs="Arial"/>
          <w:sz w:val="20"/>
          <w:szCs w:val="20"/>
        </w:rPr>
        <w:t xml:space="preserve">      </w:t>
      </w:r>
      <w:r>
        <w:rPr>
          <w:rFonts w:cs="Arial"/>
          <w:noProof/>
          <w:sz w:val="20"/>
          <w:szCs w:val="20"/>
        </w:rPr>
        <w:drawing>
          <wp:inline distT="0" distB="0" distL="0" distR="0">
            <wp:extent cx="1381125" cy="695325"/>
            <wp:effectExtent l="0" t="0" r="9525" b="9525"/>
            <wp:docPr id="8" name="Picture 8" descr="Oxford Brookes Universit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xford Brookes University (UK)"/>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inline>
        </w:drawing>
      </w:r>
      <w:r>
        <w:rPr>
          <w:rFonts w:ascii="Arial" w:hAnsi="Arial" w:cs="Arial"/>
          <w:sz w:val="20"/>
          <w:szCs w:val="20"/>
        </w:rPr>
        <w:t xml:space="preserve">   </w:t>
      </w:r>
    </w:p>
    <w:p w:rsidR="00920447" w:rsidRDefault="00920447" w:rsidP="00920447">
      <w:pPr>
        <w:keepNext/>
        <w:spacing w:before="240" w:after="60" w:line="240" w:lineRule="auto"/>
        <w:jc w:val="both"/>
        <w:outlineLvl w:val="1"/>
        <w:rPr>
          <w:rFonts w:ascii="Cambria" w:eastAsia="Times New Roman" w:hAnsi="Cambria"/>
          <w:b/>
          <w:bCs/>
          <w:i/>
          <w:iCs/>
          <w:noProof/>
          <w:color w:val="000080"/>
          <w:sz w:val="20"/>
          <w:szCs w:val="28"/>
          <w:lang w:val="en-US"/>
        </w:rPr>
      </w:pPr>
      <w:r>
        <w:rPr>
          <w:rFonts w:ascii="Cambria" w:eastAsia="Times New Roman" w:hAnsi="Cambria"/>
          <w:b/>
          <w:bCs/>
          <w:i/>
          <w:iCs/>
          <w:noProof/>
          <w:color w:val="000080"/>
          <w:sz w:val="20"/>
          <w:szCs w:val="28"/>
          <w:lang w:val="en-US"/>
        </w:rPr>
        <w:t>Reusing this work</w:t>
      </w:r>
    </w:p>
    <w:p w:rsidR="00920447" w:rsidRDefault="00920447" w:rsidP="00920447">
      <w:pPr>
        <w:jc w:val="both"/>
        <w:rPr>
          <w:rFonts w:ascii="Calibri" w:eastAsia="Calibri" w:hAnsi="Calibri" w:cs="Arial"/>
          <w:sz w:val="20"/>
          <w:szCs w:val="20"/>
          <w:lang w:eastAsia="en-US"/>
        </w:rPr>
      </w:pPr>
      <w:r>
        <w:rPr>
          <w:rFonts w:cs="Arial"/>
          <w:sz w:val="20"/>
          <w:szCs w:val="20"/>
        </w:rPr>
        <w:t>To refer to or reuse parts of this work please include the copyright notice above including the serial number. The only exception is if you intend to only reuse a part of the work with its own specific copyright notice, in which case cite that.</w:t>
      </w:r>
    </w:p>
    <w:p w:rsidR="00920447" w:rsidRDefault="00920447" w:rsidP="00920447">
      <w:pPr>
        <w:jc w:val="both"/>
        <w:rPr>
          <w:rFonts w:cs="Arial"/>
          <w:sz w:val="20"/>
          <w:szCs w:val="20"/>
        </w:rPr>
      </w:pPr>
      <w:r>
        <w:rPr>
          <w:rFonts w:cs="Arial"/>
          <w:sz w:val="20"/>
          <w:szCs w:val="20"/>
        </w:rPr>
        <w:t>If you create a new piece of work based on the original (at least in part), it will help other users to find your work if you modify and reuse this serial number. When you reuse this work, edit the serial number by choosing 3 letters to start (your initials or institutional code are good examples), change the date section (between the colons) to your creation date in ddmmyy format and retain the last 5 digits from the original serial number. Make the new serial number your copyright declaration or add it to an existing one, e.g. ‘abc:101011:011cs’.</w:t>
      </w:r>
    </w:p>
    <w:p w:rsidR="00920447" w:rsidRDefault="00920447" w:rsidP="00920447">
      <w:pPr>
        <w:jc w:val="both"/>
        <w:rPr>
          <w:rFonts w:cs="Arial"/>
          <w:sz w:val="20"/>
          <w:szCs w:val="20"/>
        </w:rPr>
      </w:pPr>
      <w:r>
        <w:rPr>
          <w:rFonts w:cs="Arial"/>
          <w:sz w:val="20"/>
          <w:szCs w:val="20"/>
        </w:rPr>
        <w:t>If you create a new piece of work or do not wish to link a new work with any existing materials contained within, a new code should be created. Choose your own 3-letter code, add the creation date and search as below on Google with a plus sign at the start, e.g. ‘+tom:030504’.   If nothing comes back citing this code then add a new 5-letter code of your choice to the end, e.g.; ‘:01lex’, and do a final search for the whole code. If the search returns a positive result, make up a new 5-letter code and try again. Add the new code your copyright declaration or add it to an existing one.</w:t>
      </w:r>
    </w:p>
    <w:p w:rsidR="00920447" w:rsidRDefault="00920447" w:rsidP="000508DE">
      <w:pPr>
        <w:ind w:left="-142"/>
        <w:jc w:val="both"/>
        <w:rPr>
          <w:rFonts w:ascii="Arial" w:hAnsi="Arial" w:cs="Arial"/>
          <w:sz w:val="20"/>
          <w:szCs w:val="20"/>
          <w:bdr w:val="none" w:sz="0" w:space="0" w:color="auto" w:frame="1"/>
          <w:lang w:val="en"/>
        </w:rPr>
      </w:pPr>
    </w:p>
    <w:p w:rsidR="00397369" w:rsidRPr="00E0215E" w:rsidRDefault="00397369" w:rsidP="001C294A">
      <w:pPr>
        <w:spacing w:after="0" w:line="240" w:lineRule="auto"/>
        <w:rPr>
          <w:rFonts w:ascii="Gill Sans MT" w:hAnsi="Gill Sans MT"/>
        </w:rPr>
      </w:pPr>
    </w:p>
    <w:sectPr w:rsidR="00397369" w:rsidRPr="00E0215E" w:rsidSect="005C7554">
      <w:headerReference w:type="default" r:id="rId42"/>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8D2" w:rsidRDefault="00C648D2" w:rsidP="00876FA9">
      <w:pPr>
        <w:spacing w:after="0" w:line="240" w:lineRule="auto"/>
      </w:pPr>
      <w:r>
        <w:separator/>
      </w:r>
    </w:p>
  </w:endnote>
  <w:endnote w:type="continuationSeparator" w:id="0">
    <w:p w:rsidR="00C648D2" w:rsidRDefault="00C648D2" w:rsidP="0087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dvPS94BA">
    <w:panose1 w:val="00000000000000000000"/>
    <w:charset w:val="00"/>
    <w:family w:val="roman"/>
    <w:notTrueType/>
    <w:pitch w:val="default"/>
    <w:sig w:usb0="00000003" w:usb1="00000000" w:usb2="00000000" w:usb3="00000000" w:csb0="00000001" w:csb1="00000000"/>
  </w:font>
  <w:font w:name="AdvP94BA">
    <w:panose1 w:val="00000000000000000000"/>
    <w:charset w:val="00"/>
    <w:family w:val="roman"/>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dvPS94B2">
    <w:panose1 w:val="00000000000000000000"/>
    <w:charset w:val="00"/>
    <w:family w:val="swiss"/>
    <w:notTrueType/>
    <w:pitch w:val="default"/>
    <w:sig w:usb0="00000003" w:usb1="00000000" w:usb2="00000000" w:usb3="00000000" w:csb0="00000001" w:csb1="00000000"/>
  </w:font>
  <w:font w:name="TTFF5128A8t00">
    <w:panose1 w:val="00000000000000000000"/>
    <w:charset w:val="00"/>
    <w:family w:val="auto"/>
    <w:notTrueType/>
    <w:pitch w:val="default"/>
    <w:sig w:usb0="00000003" w:usb1="00000000" w:usb2="00000000" w:usb3="00000000" w:csb0="00000001" w:csb1="00000000"/>
  </w:font>
  <w:font w:name="AGBookBQ-Regular">
    <w:panose1 w:val="00000000000000000000"/>
    <w:charset w:val="00"/>
    <w:family w:val="swiss"/>
    <w:notTrueType/>
    <w:pitch w:val="default"/>
    <w:sig w:usb0="00000003" w:usb1="00000000" w:usb2="00000000" w:usb3="00000000" w:csb0="00000001" w:csb1="00000000"/>
  </w:font>
  <w:font w:name="AdvTimes-b">
    <w:altName w:val="MS Mincho"/>
    <w:panose1 w:val="00000000000000000000"/>
    <w:charset w:val="80"/>
    <w:family w:val="auto"/>
    <w:notTrueType/>
    <w:pitch w:val="default"/>
    <w:sig w:usb0="00000000" w:usb1="08070000" w:usb2="00000010" w:usb3="00000000" w:csb0="00020000" w:csb1="00000000"/>
  </w:font>
  <w:font w:name="AdvTimes">
    <w:panose1 w:val="00000000000000000000"/>
    <w:charset w:val="00"/>
    <w:family w:val="auto"/>
    <w:notTrueType/>
    <w:pitch w:val="default"/>
    <w:sig w:usb0="00000003" w:usb1="00000000" w:usb2="00000000" w:usb3="00000000" w:csb0="00000001" w:csb1="00000000"/>
  </w:font>
  <w:font w:name="AdvTimes-i">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MT">
    <w:panose1 w:val="00000000000000000000"/>
    <w:charset w:val="00"/>
    <w:family w:val="swiss"/>
    <w:notTrueType/>
    <w:pitch w:val="default"/>
    <w:sig w:usb0="00000003" w:usb1="00000000" w:usb2="00000000" w:usb3="00000000" w:csb0="00000001" w:csb1="00000000"/>
  </w:font>
  <w:font w:name="Futur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AGBookBQ-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015653"/>
      <w:docPartObj>
        <w:docPartGallery w:val="Page Numbers (Bottom of Page)"/>
        <w:docPartUnique/>
      </w:docPartObj>
    </w:sdtPr>
    <w:sdtEndPr>
      <w:rPr>
        <w:color w:val="808080" w:themeColor="background1" w:themeShade="80"/>
        <w:spacing w:val="60"/>
      </w:rPr>
    </w:sdtEndPr>
    <w:sdtContent>
      <w:p w:rsidR="00405123" w:rsidRDefault="0040512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6086B" w:rsidRPr="0006086B">
          <w:rPr>
            <w:b/>
            <w:bCs/>
            <w:noProof/>
          </w:rPr>
          <w:t>1</w:t>
        </w:r>
        <w:r>
          <w:rPr>
            <w:b/>
            <w:bCs/>
            <w:noProof/>
          </w:rPr>
          <w:fldChar w:fldCharType="end"/>
        </w:r>
        <w:r>
          <w:rPr>
            <w:b/>
            <w:bCs/>
          </w:rPr>
          <w:t xml:space="preserve"> | </w:t>
        </w:r>
        <w:r>
          <w:rPr>
            <w:color w:val="808080" w:themeColor="background1" w:themeShade="80"/>
            <w:spacing w:val="60"/>
          </w:rPr>
          <w:t>Page</w:t>
        </w:r>
      </w:p>
    </w:sdtContent>
  </w:sdt>
  <w:p w:rsidR="00405123" w:rsidRDefault="00405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8D2" w:rsidRDefault="00C648D2" w:rsidP="00876FA9">
      <w:pPr>
        <w:spacing w:after="0" w:line="240" w:lineRule="auto"/>
      </w:pPr>
      <w:r>
        <w:separator/>
      </w:r>
    </w:p>
  </w:footnote>
  <w:footnote w:type="continuationSeparator" w:id="0">
    <w:p w:rsidR="00C648D2" w:rsidRDefault="00C648D2" w:rsidP="00876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FB6" w:rsidRDefault="00667FB6">
    <w:pPr>
      <w:pStyle w:val="Header"/>
    </w:pPr>
    <w:r w:rsidRPr="00667FB6">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32DEB39" wp14:editId="53A5D381">
              <wp:simplePos x="0" y="0"/>
              <wp:positionH relativeFrom="page">
                <wp:posOffset>356235</wp:posOffset>
              </wp:positionH>
              <wp:positionV relativeFrom="page">
                <wp:posOffset>194945</wp:posOffset>
              </wp:positionV>
              <wp:extent cx="6932930" cy="608330"/>
              <wp:effectExtent l="0" t="0" r="1270" b="203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608330"/>
                        <a:chOff x="330" y="308"/>
                        <a:chExt cx="11602" cy="845"/>
                      </a:xfrm>
                    </wpg:grpSpPr>
                    <wps:wsp>
                      <wps:cNvPr id="3" name="Rectangle 3"/>
                      <wps:cNvSpPr>
                        <a:spLocks noChangeArrowheads="1"/>
                      </wps:cNvSpPr>
                      <wps:spPr bwMode="auto">
                        <a:xfrm>
                          <a:off x="377" y="360"/>
                          <a:ext cx="9346" cy="720"/>
                        </a:xfrm>
                        <a:prstGeom prst="rect">
                          <a:avLst/>
                        </a:prstGeom>
                        <a:solidFill>
                          <a:srgbClr val="FF0000"/>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667FB6" w:rsidRPr="00667FB6" w:rsidRDefault="00667FB6" w:rsidP="00667FB6">
                            <w:pPr>
                              <w:pStyle w:val="Header"/>
                              <w:shd w:val="clear" w:color="auto" w:fill="00B050"/>
                              <w:rPr>
                                <w:rFonts w:ascii="Calibri" w:hAnsi="Calibri"/>
                                <w:color w:val="FFFFFF" w:themeColor="background1"/>
                                <w:sz w:val="28"/>
                                <w:szCs w:val="28"/>
                              </w:rPr>
                            </w:pPr>
                            <w:r>
                              <w:rPr>
                                <w:rFonts w:ascii="Calibri" w:hAnsi="Calibri"/>
                                <w:color w:val="FFFFFF" w:themeColor="background1"/>
                                <w:sz w:val="28"/>
                                <w:szCs w:val="28"/>
                              </w:rPr>
                              <w:t>Resource Guide</w:t>
                            </w:r>
                          </w:p>
                          <w:p w:rsidR="00667FB6" w:rsidRPr="00667FB6" w:rsidRDefault="00667FB6" w:rsidP="00667FB6">
                            <w:pPr>
                              <w:pStyle w:val="Header"/>
                              <w:shd w:val="clear" w:color="auto" w:fill="00B050"/>
                              <w:rPr>
                                <w:rFonts w:ascii="Calibri" w:hAnsi="Calibri"/>
                                <w:color w:val="FFFFFF" w:themeColor="background1"/>
                                <w:sz w:val="28"/>
                                <w:szCs w:val="28"/>
                              </w:rPr>
                            </w:pPr>
                            <w:r>
                              <w:rPr>
                                <w:rFonts w:ascii="Calibri" w:hAnsi="Calibri"/>
                                <w:color w:val="FFFFFF" w:themeColor="background1"/>
                                <w:sz w:val="28"/>
                                <w:szCs w:val="28"/>
                              </w:rPr>
                              <w:t>Olympic Social Legacy</w:t>
                            </w:r>
                          </w:p>
                          <w:p w:rsidR="00667FB6" w:rsidRDefault="00667FB6" w:rsidP="00667FB6">
                            <w:pPr>
                              <w:rPr>
                                <w:rFonts w:ascii="Calibri" w:hAnsi="Calibri"/>
                              </w:rPr>
                            </w:pPr>
                          </w:p>
                        </w:txbxContent>
                      </wps:txbx>
                      <wps:bodyPr rot="0" vert="horz" wrap="square" lIns="91440" tIns="45720" rIns="91440" bIns="45720" anchor="ctr" anchorCtr="0" upright="1">
                        <a:noAutofit/>
                      </wps:bodyPr>
                    </wps:wsp>
                    <wps:wsp>
                      <wps:cNvPr id="4" name="Rectangle 4"/>
                      <wps:cNvSpPr>
                        <a:spLocks noChangeArrowheads="1"/>
                      </wps:cNvSpPr>
                      <wps:spPr bwMode="auto">
                        <a:xfrm>
                          <a:off x="9763" y="360"/>
                          <a:ext cx="2169" cy="793"/>
                        </a:xfrm>
                        <a:prstGeom prst="rect">
                          <a:avLst/>
                        </a:prstGeom>
                        <a:noFill/>
                        <a:ln>
                          <a:noFill/>
                        </a:ln>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25400">
                              <a:solidFill>
                                <a:srgbClr val="FFFFFF"/>
                              </a:solidFill>
                              <a:miter lim="800000"/>
                              <a:headEnd/>
                              <a:tailEnd/>
                            </a14:hiddenLine>
                          </a:ext>
                        </a:extLst>
                      </wps:spPr>
                      <wps:txbx>
                        <w:txbxContent>
                          <w:p w:rsidR="00667FB6" w:rsidRDefault="00667FB6" w:rsidP="00667FB6">
                            <w:pPr>
                              <w:rPr>
                                <w:szCs w:val="36"/>
                              </w:rPr>
                            </w:pPr>
                            <w:r>
                              <w:rPr>
                                <w:szCs w:val="36"/>
                              </w:rPr>
                              <w:t xml:space="preserve">  </w:t>
                            </w:r>
                            <w:r>
                              <w:rPr>
                                <w:noProof/>
                                <w:sz w:val="20"/>
                                <w:szCs w:val="20"/>
                              </w:rPr>
                              <w:drawing>
                                <wp:inline distT="0" distB="0" distL="0" distR="0" wp14:anchorId="1E334D70" wp14:editId="312E960F">
                                  <wp:extent cx="952500" cy="438150"/>
                                  <wp:effectExtent l="0" t="0" r="0" b="0"/>
                                  <wp:docPr id="6" name="Picture 6" descr="Learning Legacies flame logo.&#10;&#10;See http://www.heacademy.ac.uk/learninglegacies/home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Legacies flame logo.&#10;&#10;See http://www.heacademy.ac.uk/learninglegacies/home for more inform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5" name="Rectangle 5" descr="Discussion Starter.&#10;Oscar Pistorius - Oscar Pistorius Versus the IAAF.&#10;&#10;Learning Lecagies."/>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8.05pt;margin-top:15.35pt;width:545.9pt;height:47.9pt;z-index:251659264;mso-position-horizontal-relative:page;mso-position-vertical-relative:page" coordorigin="330,308" coordsize="1160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">
              <v:rect id="Rectangle 3"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zed8EA&#10;AADaAAAADwAAAGRycy9kb3ducmV2LnhtbESP0YrCMBRE3xf8h3AF39akCuJWUxFhQQQfVvcDrs21&#10;LW1uapOt9e/NguDjMDNnmPVmsI3oqfOVYw3JVIEgzp2puNDwe/7+XILwAdlg45g0PMjDJht9rDE1&#10;7s4/1J9CISKEfYoayhDaVEqfl2TRT11LHL2r6yyGKLtCmg7vEW4bOVNqIS1WHBdKbGlXUl6f/qwG&#10;Vs1D+qQ+fh1mvdoml1sYljetJ+NhuwIRaAjv8Ku9Nxrm8H8l3gCZ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83nfBAAAA2gAAAA8AAAAAAAAAAAAAAAAAmAIAAGRycy9kb3du&#10;cmV2LnhtbFBLBQYAAAAABAAEAPUAAACGAwAAAAA=&#10;" fillcolor="red" stroked="f" strokecolor="white" strokeweight="1.5pt">
                <v:textbox>
                  <w:txbxContent>
                    <w:p w:rsidR="00667FB6" w:rsidRPr="00667FB6" w:rsidRDefault="00667FB6" w:rsidP="00667FB6">
                      <w:pPr>
                        <w:pStyle w:val="Header"/>
                        <w:shd w:val="clear" w:color="auto" w:fill="00B050"/>
                        <w:rPr>
                          <w:rFonts w:ascii="Calibri" w:hAnsi="Calibri"/>
                          <w:color w:val="FFFFFF" w:themeColor="background1"/>
                          <w:sz w:val="28"/>
                          <w:szCs w:val="28"/>
                        </w:rPr>
                      </w:pPr>
                      <w:r>
                        <w:rPr>
                          <w:rFonts w:ascii="Calibri" w:hAnsi="Calibri"/>
                          <w:color w:val="FFFFFF" w:themeColor="background1"/>
                          <w:sz w:val="28"/>
                          <w:szCs w:val="28"/>
                        </w:rPr>
                        <w:t>Resource Guide</w:t>
                      </w:r>
                    </w:p>
                    <w:p w:rsidR="00667FB6" w:rsidRPr="00667FB6" w:rsidRDefault="00667FB6" w:rsidP="00667FB6">
                      <w:pPr>
                        <w:pStyle w:val="Header"/>
                        <w:shd w:val="clear" w:color="auto" w:fill="00B050"/>
                        <w:rPr>
                          <w:rFonts w:ascii="Calibri" w:hAnsi="Calibri"/>
                          <w:color w:val="FFFFFF" w:themeColor="background1"/>
                          <w:sz w:val="28"/>
                          <w:szCs w:val="28"/>
                        </w:rPr>
                      </w:pPr>
                      <w:r>
                        <w:rPr>
                          <w:rFonts w:ascii="Calibri" w:hAnsi="Calibri"/>
                          <w:color w:val="FFFFFF" w:themeColor="background1"/>
                          <w:sz w:val="28"/>
                          <w:szCs w:val="28"/>
                        </w:rPr>
                        <w:t>Olympic Social Legacy</w:t>
                      </w:r>
                    </w:p>
                    <w:p w:rsidR="00667FB6" w:rsidRDefault="00667FB6" w:rsidP="00667FB6">
                      <w:pPr>
                        <w:rPr>
                          <w:rFonts w:ascii="Calibri" w:hAnsi="Calibri"/>
                        </w:rPr>
                      </w:pPr>
                    </w:p>
                  </w:txbxContent>
                </v:textbox>
              </v:rect>
              <v:rect id="Rectangle 4" o:spid="_x0000_s1028" style="position:absolute;left:9763;top:360;width:2169;height:7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q/sMA&#10;AADaAAAADwAAAGRycy9kb3ducmV2LnhtbESPQWvCQBSE7wX/w/IEb3VjkVKjq6hQETxIYzx4e2Sf&#10;2WD2bcyuGv99t1DwOMzMN8xs0dla3Kn1lWMFo2ECgrhwuuJSQX74fv8C4QOyxtoxKXiSh8W89zbD&#10;VLsH/9A9C6WIEPYpKjAhNKmUvjBk0Q9dQxy9s2sthijbUuoWHxFua/mRJJ/SYsVxwWBDa0PFJbtZ&#10;Bej9Zn285sf9fjc5yUm+2lwyo9Sg3y2nIAJ14RX+b2+1gjH8XY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Iq/sMAAADaAAAADwAAAAAAAAAAAAAAAACYAgAAZHJzL2Rv&#10;d25yZXYueG1sUEsFBgAAAAAEAAQA9QAAAIgDAAAAAA==&#10;" filled="f" fillcolor="#9bbb59" stroked="f" strokecolor="white" strokeweight="2pt">
                <v:textbox>
                  <w:txbxContent>
                    <w:p w:rsidR="00667FB6" w:rsidRDefault="00667FB6" w:rsidP="00667FB6">
                      <w:pPr>
                        <w:rPr>
                          <w:szCs w:val="36"/>
                        </w:rPr>
                      </w:pPr>
                      <w:r>
                        <w:rPr>
                          <w:szCs w:val="36"/>
                        </w:rPr>
                        <w:t xml:space="preserve">  </w:t>
                      </w:r>
                      <w:r>
                        <w:rPr>
                          <w:noProof/>
                          <w:sz w:val="20"/>
                          <w:szCs w:val="20"/>
                        </w:rPr>
                        <w:drawing>
                          <wp:inline distT="0" distB="0" distL="0" distR="0" wp14:anchorId="1E334D70" wp14:editId="312E960F">
                            <wp:extent cx="952500" cy="438150"/>
                            <wp:effectExtent l="0" t="0" r="0" b="0"/>
                            <wp:docPr id="6" name="Picture 6" descr="Learning Legacies flame logo.&#10;&#10;See http://www.heacademy.ac.uk/learninglegacies/home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Legacies flame logo.&#10;&#10;See http://www.heacademy.ac.uk/learninglegacies/home for more inform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xbxContent>
                </v:textbox>
              </v:rect>
              <v:rect id="Rectangle 5" o:spid="_x0000_s1029" alt="Discussion Starter.&#10;Oscar Pistorius - Oscar Pistorius Versus the IAAF.&#10;&#10;Learning Lecagies."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msMA&#10;AADaAAAADwAAAGRycy9kb3ducmV2LnhtbESPT4vCMBTE7wt+h/AWvCxr6l+0axQRBPEgbF1kj4/m&#10;2Rabl5JErd/eCILHYWZ+w8yXranFlZyvLCvo9xIQxLnVFRcK/g6b7ykIH5A11pZJwZ08LBedjzmm&#10;2t74l65ZKESEsE9RQRlCk0rp85IM+p5tiKN3ss5giNIVUju8Rbip5SBJJtJgxXGhxIbWJeXn7GIU&#10;7Ebj5D8c+/YwPQ9ne1d/HSe7i1Ldz3b1AyJQG97hV3urFYzh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EmsMAAADaAAAADwAAAAAAAAAAAAAAAACYAgAAZHJzL2Rv&#10;d25yZXYueG1sUEsFBgAAAAAEAAQA9QAAAIgDAAAAAA==&#10;" filled="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43FF"/>
    <w:multiLevelType w:val="hybridMultilevel"/>
    <w:tmpl w:val="0046DF38"/>
    <w:lvl w:ilvl="0" w:tplc="2004ABC2">
      <w:start w:val="1"/>
      <w:numFmt w:val="decimal"/>
      <w:pStyle w:val="Heading2"/>
      <w:lvlText w:val="%1."/>
      <w:lvlJc w:val="left"/>
      <w:pPr>
        <w:ind w:left="720" w:hanging="360"/>
      </w:pPr>
      <w:rPr>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A020C0"/>
    <w:multiLevelType w:val="multilevel"/>
    <w:tmpl w:val="61125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400F1A"/>
    <w:multiLevelType w:val="hybridMultilevel"/>
    <w:tmpl w:val="44861F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A274618"/>
    <w:multiLevelType w:val="multilevel"/>
    <w:tmpl w:val="B96E5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4A4556"/>
    <w:multiLevelType w:val="hybridMultilevel"/>
    <w:tmpl w:val="DD745F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D6B3D38"/>
    <w:multiLevelType w:val="hybridMultilevel"/>
    <w:tmpl w:val="36B2CF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11"/>
    <w:rsid w:val="00000A3D"/>
    <w:rsid w:val="000326F2"/>
    <w:rsid w:val="000445D6"/>
    <w:rsid w:val="000508DE"/>
    <w:rsid w:val="0006086B"/>
    <w:rsid w:val="00091FD2"/>
    <w:rsid w:val="000B7BA7"/>
    <w:rsid w:val="000C0F2C"/>
    <w:rsid w:val="000E0178"/>
    <w:rsid w:val="000E0F42"/>
    <w:rsid w:val="000E6915"/>
    <w:rsid w:val="00110DDF"/>
    <w:rsid w:val="00143F36"/>
    <w:rsid w:val="00153FB2"/>
    <w:rsid w:val="001A5564"/>
    <w:rsid w:val="001C27F2"/>
    <w:rsid w:val="001C294A"/>
    <w:rsid w:val="001D7CD4"/>
    <w:rsid w:val="001F0108"/>
    <w:rsid w:val="001F09FF"/>
    <w:rsid w:val="00201E11"/>
    <w:rsid w:val="00206A82"/>
    <w:rsid w:val="00210FCD"/>
    <w:rsid w:val="0029113B"/>
    <w:rsid w:val="002A2F26"/>
    <w:rsid w:val="002C2D03"/>
    <w:rsid w:val="002D4B5F"/>
    <w:rsid w:val="002D60A6"/>
    <w:rsid w:val="002D6942"/>
    <w:rsid w:val="002E1B93"/>
    <w:rsid w:val="003009EA"/>
    <w:rsid w:val="00337DCC"/>
    <w:rsid w:val="00343D50"/>
    <w:rsid w:val="00366009"/>
    <w:rsid w:val="00397369"/>
    <w:rsid w:val="003A11DC"/>
    <w:rsid w:val="003A7502"/>
    <w:rsid w:val="003B2E63"/>
    <w:rsid w:val="003B67C7"/>
    <w:rsid w:val="003C78A4"/>
    <w:rsid w:val="003D2D51"/>
    <w:rsid w:val="003F1763"/>
    <w:rsid w:val="003F2704"/>
    <w:rsid w:val="00405123"/>
    <w:rsid w:val="004126C2"/>
    <w:rsid w:val="00424047"/>
    <w:rsid w:val="004653AC"/>
    <w:rsid w:val="00491410"/>
    <w:rsid w:val="00497BFF"/>
    <w:rsid w:val="004A42CA"/>
    <w:rsid w:val="004C075D"/>
    <w:rsid w:val="004D2C56"/>
    <w:rsid w:val="004D2D00"/>
    <w:rsid w:val="004D3061"/>
    <w:rsid w:val="004D4384"/>
    <w:rsid w:val="004D5FFA"/>
    <w:rsid w:val="004E33BA"/>
    <w:rsid w:val="00501473"/>
    <w:rsid w:val="00533FF0"/>
    <w:rsid w:val="005712A5"/>
    <w:rsid w:val="0057166C"/>
    <w:rsid w:val="00571DEA"/>
    <w:rsid w:val="005B441E"/>
    <w:rsid w:val="005B696E"/>
    <w:rsid w:val="005C3D95"/>
    <w:rsid w:val="005C7554"/>
    <w:rsid w:val="005D4EF0"/>
    <w:rsid w:val="005E0202"/>
    <w:rsid w:val="005F3401"/>
    <w:rsid w:val="0060158D"/>
    <w:rsid w:val="00626ABE"/>
    <w:rsid w:val="00650C77"/>
    <w:rsid w:val="006517FF"/>
    <w:rsid w:val="00667FB6"/>
    <w:rsid w:val="0067315B"/>
    <w:rsid w:val="006737F7"/>
    <w:rsid w:val="00682593"/>
    <w:rsid w:val="00684FDF"/>
    <w:rsid w:val="006928A8"/>
    <w:rsid w:val="006B0D23"/>
    <w:rsid w:val="006C455A"/>
    <w:rsid w:val="006D1E70"/>
    <w:rsid w:val="006F3F16"/>
    <w:rsid w:val="006F6533"/>
    <w:rsid w:val="00713C39"/>
    <w:rsid w:val="00722DE6"/>
    <w:rsid w:val="00736403"/>
    <w:rsid w:val="007508A5"/>
    <w:rsid w:val="00795A35"/>
    <w:rsid w:val="007A3964"/>
    <w:rsid w:val="007B1027"/>
    <w:rsid w:val="007B3860"/>
    <w:rsid w:val="00822B71"/>
    <w:rsid w:val="008350A2"/>
    <w:rsid w:val="00873C1C"/>
    <w:rsid w:val="00876FA9"/>
    <w:rsid w:val="0089244E"/>
    <w:rsid w:val="008A6379"/>
    <w:rsid w:val="008D4B2D"/>
    <w:rsid w:val="009202C0"/>
    <w:rsid w:val="00920447"/>
    <w:rsid w:val="00932BD1"/>
    <w:rsid w:val="00953F78"/>
    <w:rsid w:val="00954B77"/>
    <w:rsid w:val="009916BE"/>
    <w:rsid w:val="009A1A22"/>
    <w:rsid w:val="009B0C26"/>
    <w:rsid w:val="009C14E9"/>
    <w:rsid w:val="00A054C9"/>
    <w:rsid w:val="00A12F9A"/>
    <w:rsid w:val="00A1300A"/>
    <w:rsid w:val="00A247E9"/>
    <w:rsid w:val="00A658F2"/>
    <w:rsid w:val="00A91F37"/>
    <w:rsid w:val="00A949DC"/>
    <w:rsid w:val="00AB2F91"/>
    <w:rsid w:val="00AE02A5"/>
    <w:rsid w:val="00B06074"/>
    <w:rsid w:val="00B07942"/>
    <w:rsid w:val="00B45C41"/>
    <w:rsid w:val="00B5093A"/>
    <w:rsid w:val="00B50DA7"/>
    <w:rsid w:val="00B51FDA"/>
    <w:rsid w:val="00B93906"/>
    <w:rsid w:val="00B9581D"/>
    <w:rsid w:val="00B95C62"/>
    <w:rsid w:val="00BA6210"/>
    <w:rsid w:val="00BC4EAC"/>
    <w:rsid w:val="00C03E26"/>
    <w:rsid w:val="00C24B21"/>
    <w:rsid w:val="00C3077E"/>
    <w:rsid w:val="00C43A6D"/>
    <w:rsid w:val="00C55258"/>
    <w:rsid w:val="00C648D2"/>
    <w:rsid w:val="00C71570"/>
    <w:rsid w:val="00C74A45"/>
    <w:rsid w:val="00CA0327"/>
    <w:rsid w:val="00CB1AD8"/>
    <w:rsid w:val="00CC231F"/>
    <w:rsid w:val="00CC37EA"/>
    <w:rsid w:val="00CD4BEB"/>
    <w:rsid w:val="00CE6555"/>
    <w:rsid w:val="00D11778"/>
    <w:rsid w:val="00D654F3"/>
    <w:rsid w:val="00D6683E"/>
    <w:rsid w:val="00D73B87"/>
    <w:rsid w:val="00D82F43"/>
    <w:rsid w:val="00D86782"/>
    <w:rsid w:val="00DA3319"/>
    <w:rsid w:val="00DB31F6"/>
    <w:rsid w:val="00DB7448"/>
    <w:rsid w:val="00DF2AF4"/>
    <w:rsid w:val="00E005D8"/>
    <w:rsid w:val="00E0215E"/>
    <w:rsid w:val="00E11638"/>
    <w:rsid w:val="00E45105"/>
    <w:rsid w:val="00E477C8"/>
    <w:rsid w:val="00E745B1"/>
    <w:rsid w:val="00E83257"/>
    <w:rsid w:val="00E93633"/>
    <w:rsid w:val="00EA3DB3"/>
    <w:rsid w:val="00EA6160"/>
    <w:rsid w:val="00ED0795"/>
    <w:rsid w:val="00EE3FD8"/>
    <w:rsid w:val="00F335F6"/>
    <w:rsid w:val="00F339F0"/>
    <w:rsid w:val="00F7013C"/>
    <w:rsid w:val="00F97427"/>
    <w:rsid w:val="00FA774E"/>
    <w:rsid w:val="00FC0BCC"/>
    <w:rsid w:val="00FC5C52"/>
    <w:rsid w:val="00FF3563"/>
    <w:rsid w:val="00FF5EDC"/>
    <w:rsid w:val="00FF7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215E"/>
    <w:pPr>
      <w:spacing w:before="100" w:beforeAutospacing="1" w:after="100" w:afterAutospacing="1" w:line="240" w:lineRule="auto"/>
      <w:outlineLvl w:val="0"/>
    </w:pPr>
    <w:rPr>
      <w:rFonts w:ascii="Gill Sans MT" w:eastAsia="Times New Roman" w:hAnsi="Gill Sans MT" w:cs="Times New Roman"/>
      <w:b/>
      <w:bCs/>
      <w:color w:val="4F81BD" w:themeColor="accent1"/>
      <w:kern w:val="36"/>
      <w:sz w:val="36"/>
      <w:szCs w:val="36"/>
    </w:rPr>
  </w:style>
  <w:style w:type="paragraph" w:styleId="Heading2">
    <w:name w:val="heading 2"/>
    <w:basedOn w:val="Normal"/>
    <w:link w:val="Heading2Char"/>
    <w:uiPriority w:val="9"/>
    <w:qFormat/>
    <w:rsid w:val="001A5564"/>
    <w:pPr>
      <w:numPr>
        <w:numId w:val="6"/>
      </w:numPr>
      <w:spacing w:before="100" w:beforeAutospacing="1" w:after="100" w:afterAutospacing="1" w:line="240" w:lineRule="auto"/>
      <w:outlineLvl w:val="1"/>
    </w:pPr>
    <w:rPr>
      <w:rFonts w:ascii="Gill Sans MT" w:eastAsia="Times New Roman" w:hAnsi="Gill Sans MT" w:cs="Times New Roman"/>
      <w:b/>
      <w:bCs/>
      <w:color w:val="4F81BD" w:themeColor="accent1"/>
      <w:sz w:val="28"/>
      <w:szCs w:val="28"/>
    </w:rPr>
  </w:style>
  <w:style w:type="paragraph" w:styleId="Heading3">
    <w:name w:val="heading 3"/>
    <w:basedOn w:val="Normal"/>
    <w:next w:val="Normal"/>
    <w:link w:val="Heading3Char"/>
    <w:uiPriority w:val="9"/>
    <w:unhideWhenUsed/>
    <w:qFormat/>
    <w:rsid w:val="001A5564"/>
    <w:pPr>
      <w:keepNext/>
      <w:keepLines/>
      <w:spacing w:before="200" w:after="0"/>
      <w:outlineLvl w:val="2"/>
    </w:pPr>
    <w:rPr>
      <w:rFonts w:ascii="Gill Sans MT" w:eastAsiaTheme="majorEastAsia" w:hAnsi="Gill Sans MT" w:cstheme="majorBidi"/>
      <w:b/>
      <w:bCs/>
      <w:i/>
      <w:color w:val="4F81BD" w:themeColor="accent1"/>
    </w:rPr>
  </w:style>
  <w:style w:type="paragraph" w:styleId="Heading4">
    <w:name w:val="heading 4"/>
    <w:basedOn w:val="Normal"/>
    <w:link w:val="Heading4Char"/>
    <w:uiPriority w:val="9"/>
    <w:qFormat/>
    <w:rsid w:val="00AB2F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E11"/>
    <w:rPr>
      <w:color w:val="0000FF"/>
      <w:u w:val="single"/>
    </w:rPr>
  </w:style>
  <w:style w:type="paragraph" w:customStyle="1" w:styleId="Default">
    <w:name w:val="Default"/>
    <w:rsid w:val="003B67C7"/>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3B6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7C7"/>
    <w:rPr>
      <w:rFonts w:ascii="Tahoma" w:hAnsi="Tahoma" w:cs="Tahoma"/>
      <w:sz w:val="16"/>
      <w:szCs w:val="16"/>
    </w:rPr>
  </w:style>
  <w:style w:type="paragraph" w:styleId="Header">
    <w:name w:val="header"/>
    <w:basedOn w:val="Normal"/>
    <w:link w:val="HeaderChar"/>
    <w:uiPriority w:val="99"/>
    <w:unhideWhenUsed/>
    <w:rsid w:val="0087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FA9"/>
  </w:style>
  <w:style w:type="paragraph" w:styleId="Footer">
    <w:name w:val="footer"/>
    <w:basedOn w:val="Normal"/>
    <w:link w:val="FooterChar"/>
    <w:uiPriority w:val="99"/>
    <w:unhideWhenUsed/>
    <w:rsid w:val="0087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FA9"/>
  </w:style>
  <w:style w:type="table" w:customStyle="1" w:styleId="LightShading-Accent11">
    <w:name w:val="Light Shading - Accent 11"/>
    <w:basedOn w:val="TableNormal"/>
    <w:uiPriority w:val="60"/>
    <w:rsid w:val="00A949D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873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215E"/>
    <w:rPr>
      <w:rFonts w:ascii="Gill Sans MT" w:eastAsia="Times New Roman" w:hAnsi="Gill Sans MT" w:cs="Times New Roman"/>
      <w:b/>
      <w:bCs/>
      <w:color w:val="4F81BD" w:themeColor="accent1"/>
      <w:kern w:val="36"/>
      <w:sz w:val="36"/>
      <w:szCs w:val="36"/>
    </w:rPr>
  </w:style>
  <w:style w:type="character" w:customStyle="1" w:styleId="Heading2Char">
    <w:name w:val="Heading 2 Char"/>
    <w:basedOn w:val="DefaultParagraphFont"/>
    <w:link w:val="Heading2"/>
    <w:uiPriority w:val="9"/>
    <w:rsid w:val="001A5564"/>
    <w:rPr>
      <w:rFonts w:ascii="Gill Sans MT" w:eastAsia="Times New Roman" w:hAnsi="Gill Sans MT" w:cs="Times New Roman"/>
      <w:b/>
      <w:bCs/>
      <w:color w:val="4F81BD" w:themeColor="accent1"/>
      <w:sz w:val="28"/>
      <w:szCs w:val="28"/>
    </w:rPr>
  </w:style>
  <w:style w:type="character" w:customStyle="1" w:styleId="Heading4Char">
    <w:name w:val="Heading 4 Char"/>
    <w:basedOn w:val="DefaultParagraphFont"/>
    <w:link w:val="Heading4"/>
    <w:uiPriority w:val="9"/>
    <w:rsid w:val="00AB2F91"/>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rsid w:val="00AB2F91"/>
  </w:style>
  <w:style w:type="character" w:styleId="Strong">
    <w:name w:val="Strong"/>
    <w:basedOn w:val="DefaultParagraphFont"/>
    <w:uiPriority w:val="22"/>
    <w:qFormat/>
    <w:rsid w:val="00AB2F91"/>
    <w:rPr>
      <w:b/>
      <w:bCs/>
    </w:rPr>
  </w:style>
  <w:style w:type="paragraph" w:styleId="ListParagraph">
    <w:name w:val="List Paragraph"/>
    <w:basedOn w:val="Normal"/>
    <w:uiPriority w:val="34"/>
    <w:qFormat/>
    <w:rsid w:val="00D6683E"/>
    <w:pPr>
      <w:ind w:left="720"/>
      <w:contextualSpacing/>
    </w:pPr>
  </w:style>
  <w:style w:type="character" w:customStyle="1" w:styleId="Heading3Char">
    <w:name w:val="Heading 3 Char"/>
    <w:basedOn w:val="DefaultParagraphFont"/>
    <w:link w:val="Heading3"/>
    <w:uiPriority w:val="9"/>
    <w:rsid w:val="001A5564"/>
    <w:rPr>
      <w:rFonts w:ascii="Gill Sans MT" w:eastAsiaTheme="majorEastAsia" w:hAnsi="Gill Sans MT" w:cstheme="majorBidi"/>
      <w:b/>
      <w:bCs/>
      <w:i/>
      <w:color w:val="4F81BD" w:themeColor="accent1"/>
    </w:rPr>
  </w:style>
  <w:style w:type="character" w:customStyle="1" w:styleId="singlehighlightclass">
    <w:name w:val="single_highlight_class"/>
    <w:basedOn w:val="DefaultParagraphFont"/>
    <w:rsid w:val="00E477C8"/>
  </w:style>
  <w:style w:type="paragraph" w:styleId="NormalWeb">
    <w:name w:val="Normal (Web)"/>
    <w:basedOn w:val="Normal"/>
    <w:uiPriority w:val="99"/>
    <w:semiHidden/>
    <w:unhideWhenUsed/>
    <w:rsid w:val="00E47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9A1A22"/>
  </w:style>
  <w:style w:type="paragraph" w:customStyle="1" w:styleId="copyright">
    <w:name w:val="copyright"/>
    <w:basedOn w:val="Normal"/>
    <w:rsid w:val="009A1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tegory">
    <w:name w:val="articlecategory"/>
    <w:basedOn w:val="Normal"/>
    <w:rsid w:val="009A1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s">
    <w:name w:val="articledetails"/>
    <w:basedOn w:val="Normal"/>
    <w:rsid w:val="009A1A2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link w:val="SubtitleChar"/>
    <w:qFormat/>
    <w:rsid w:val="000E0F42"/>
    <w:pPr>
      <w:spacing w:after="0" w:line="280" w:lineRule="atLeast"/>
      <w:outlineLvl w:val="1"/>
    </w:pPr>
    <w:rPr>
      <w:rFonts w:ascii="Arial" w:eastAsia="Times New Roman" w:hAnsi="Arial" w:cs="Arial"/>
      <w:bCs/>
      <w:kern w:val="28"/>
      <w:sz w:val="24"/>
      <w:szCs w:val="24"/>
      <w:lang w:val="en-US"/>
    </w:rPr>
  </w:style>
  <w:style w:type="character" w:customStyle="1" w:styleId="SubtitleChar">
    <w:name w:val="Subtitle Char"/>
    <w:basedOn w:val="DefaultParagraphFont"/>
    <w:link w:val="Subtitle"/>
    <w:rsid w:val="000E0F42"/>
    <w:rPr>
      <w:rFonts w:ascii="Arial" w:eastAsia="Times New Roman" w:hAnsi="Arial" w:cs="Arial"/>
      <w:bCs/>
      <w:kern w:val="28"/>
      <w:sz w:val="24"/>
      <w:szCs w:val="24"/>
      <w:lang w:val="en-US"/>
    </w:rPr>
  </w:style>
  <w:style w:type="paragraph" w:styleId="Title">
    <w:name w:val="Title"/>
    <w:basedOn w:val="Normal"/>
    <w:next w:val="Subtitle"/>
    <w:link w:val="TitleChar"/>
    <w:qFormat/>
    <w:rsid w:val="000E0F42"/>
    <w:pPr>
      <w:spacing w:before="400" w:after="400" w:line="580" w:lineRule="atLeast"/>
    </w:pPr>
    <w:rPr>
      <w:rFonts w:ascii="Garamond" w:eastAsia="Times New Roman" w:hAnsi="Garamond" w:cs="Arial"/>
      <w:bCs/>
      <w:color w:val="4F2D7F"/>
      <w:kern w:val="28"/>
      <w:sz w:val="40"/>
      <w:szCs w:val="32"/>
    </w:rPr>
  </w:style>
  <w:style w:type="character" w:customStyle="1" w:styleId="TitleChar">
    <w:name w:val="Title Char"/>
    <w:basedOn w:val="DefaultParagraphFont"/>
    <w:link w:val="Title"/>
    <w:rsid w:val="000E0F42"/>
    <w:rPr>
      <w:rFonts w:ascii="Garamond" w:eastAsia="Times New Roman" w:hAnsi="Garamond" w:cs="Arial"/>
      <w:bCs/>
      <w:color w:val="4F2D7F"/>
      <w:kern w:val="28"/>
      <w:sz w:val="40"/>
      <w:szCs w:val="32"/>
    </w:rPr>
  </w:style>
  <w:style w:type="character" w:customStyle="1" w:styleId="slug-pub-date">
    <w:name w:val="slug-pub-date"/>
    <w:basedOn w:val="DefaultParagraphFont"/>
    <w:rsid w:val="00F339F0"/>
  </w:style>
  <w:style w:type="character" w:customStyle="1" w:styleId="slug-vol">
    <w:name w:val="slug-vol"/>
    <w:basedOn w:val="DefaultParagraphFont"/>
    <w:rsid w:val="00F339F0"/>
  </w:style>
  <w:style w:type="character" w:customStyle="1" w:styleId="slug-issue">
    <w:name w:val="slug-issue"/>
    <w:basedOn w:val="DefaultParagraphFont"/>
    <w:rsid w:val="00F339F0"/>
  </w:style>
  <w:style w:type="character" w:customStyle="1" w:styleId="slug-pages">
    <w:name w:val="slug-pages"/>
    <w:basedOn w:val="DefaultParagraphFont"/>
    <w:rsid w:val="00F339F0"/>
  </w:style>
  <w:style w:type="character" w:customStyle="1" w:styleId="name">
    <w:name w:val="name"/>
    <w:basedOn w:val="DefaultParagraphFont"/>
    <w:rsid w:val="00F339F0"/>
  </w:style>
  <w:style w:type="character" w:styleId="Emphasis">
    <w:name w:val="Emphasis"/>
    <w:basedOn w:val="DefaultParagraphFont"/>
    <w:uiPriority w:val="20"/>
    <w:qFormat/>
    <w:rsid w:val="008D4B2D"/>
    <w:rPr>
      <w:i/>
      <w:iCs/>
    </w:rPr>
  </w:style>
  <w:style w:type="character" w:customStyle="1" w:styleId="a">
    <w:name w:val="a"/>
    <w:basedOn w:val="DefaultParagraphFont"/>
    <w:rsid w:val="00343D50"/>
  </w:style>
  <w:style w:type="character" w:customStyle="1" w:styleId="l6">
    <w:name w:val="l6"/>
    <w:basedOn w:val="DefaultParagraphFont"/>
    <w:rsid w:val="00343D50"/>
  </w:style>
  <w:style w:type="character" w:styleId="HTMLCite">
    <w:name w:val="HTML Cite"/>
    <w:basedOn w:val="DefaultParagraphFont"/>
    <w:uiPriority w:val="99"/>
    <w:semiHidden/>
    <w:unhideWhenUsed/>
    <w:rsid w:val="00DF2AF4"/>
    <w:rPr>
      <w:i/>
      <w:iCs/>
    </w:rPr>
  </w:style>
  <w:style w:type="paragraph" w:styleId="IntenseQuote">
    <w:name w:val="Intense Quote"/>
    <w:basedOn w:val="Normal"/>
    <w:next w:val="Normal"/>
    <w:link w:val="IntenseQuoteChar"/>
    <w:uiPriority w:val="30"/>
    <w:qFormat/>
    <w:rsid w:val="00E451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45105"/>
    <w:rPr>
      <w:b/>
      <w:bCs/>
      <w:i/>
      <w:iCs/>
      <w:color w:val="4F81BD" w:themeColor="accent1"/>
    </w:rPr>
  </w:style>
  <w:style w:type="character" w:styleId="FollowedHyperlink">
    <w:name w:val="FollowedHyperlink"/>
    <w:basedOn w:val="DefaultParagraphFont"/>
    <w:uiPriority w:val="99"/>
    <w:semiHidden/>
    <w:unhideWhenUsed/>
    <w:rsid w:val="002D60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215E"/>
    <w:pPr>
      <w:spacing w:before="100" w:beforeAutospacing="1" w:after="100" w:afterAutospacing="1" w:line="240" w:lineRule="auto"/>
      <w:outlineLvl w:val="0"/>
    </w:pPr>
    <w:rPr>
      <w:rFonts w:ascii="Gill Sans MT" w:eastAsia="Times New Roman" w:hAnsi="Gill Sans MT" w:cs="Times New Roman"/>
      <w:b/>
      <w:bCs/>
      <w:color w:val="4F81BD" w:themeColor="accent1"/>
      <w:kern w:val="36"/>
      <w:sz w:val="36"/>
      <w:szCs w:val="36"/>
    </w:rPr>
  </w:style>
  <w:style w:type="paragraph" w:styleId="Heading2">
    <w:name w:val="heading 2"/>
    <w:basedOn w:val="Normal"/>
    <w:link w:val="Heading2Char"/>
    <w:uiPriority w:val="9"/>
    <w:qFormat/>
    <w:rsid w:val="001A5564"/>
    <w:pPr>
      <w:numPr>
        <w:numId w:val="6"/>
      </w:numPr>
      <w:spacing w:before="100" w:beforeAutospacing="1" w:after="100" w:afterAutospacing="1" w:line="240" w:lineRule="auto"/>
      <w:outlineLvl w:val="1"/>
    </w:pPr>
    <w:rPr>
      <w:rFonts w:ascii="Gill Sans MT" w:eastAsia="Times New Roman" w:hAnsi="Gill Sans MT" w:cs="Times New Roman"/>
      <w:b/>
      <w:bCs/>
      <w:color w:val="4F81BD" w:themeColor="accent1"/>
      <w:sz w:val="28"/>
      <w:szCs w:val="28"/>
    </w:rPr>
  </w:style>
  <w:style w:type="paragraph" w:styleId="Heading3">
    <w:name w:val="heading 3"/>
    <w:basedOn w:val="Normal"/>
    <w:next w:val="Normal"/>
    <w:link w:val="Heading3Char"/>
    <w:uiPriority w:val="9"/>
    <w:unhideWhenUsed/>
    <w:qFormat/>
    <w:rsid w:val="001A5564"/>
    <w:pPr>
      <w:keepNext/>
      <w:keepLines/>
      <w:spacing w:before="200" w:after="0"/>
      <w:outlineLvl w:val="2"/>
    </w:pPr>
    <w:rPr>
      <w:rFonts w:ascii="Gill Sans MT" w:eastAsiaTheme="majorEastAsia" w:hAnsi="Gill Sans MT" w:cstheme="majorBidi"/>
      <w:b/>
      <w:bCs/>
      <w:i/>
      <w:color w:val="4F81BD" w:themeColor="accent1"/>
    </w:rPr>
  </w:style>
  <w:style w:type="paragraph" w:styleId="Heading4">
    <w:name w:val="heading 4"/>
    <w:basedOn w:val="Normal"/>
    <w:link w:val="Heading4Char"/>
    <w:uiPriority w:val="9"/>
    <w:qFormat/>
    <w:rsid w:val="00AB2F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E11"/>
    <w:rPr>
      <w:color w:val="0000FF"/>
      <w:u w:val="single"/>
    </w:rPr>
  </w:style>
  <w:style w:type="paragraph" w:customStyle="1" w:styleId="Default">
    <w:name w:val="Default"/>
    <w:rsid w:val="003B67C7"/>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3B6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7C7"/>
    <w:rPr>
      <w:rFonts w:ascii="Tahoma" w:hAnsi="Tahoma" w:cs="Tahoma"/>
      <w:sz w:val="16"/>
      <w:szCs w:val="16"/>
    </w:rPr>
  </w:style>
  <w:style w:type="paragraph" w:styleId="Header">
    <w:name w:val="header"/>
    <w:basedOn w:val="Normal"/>
    <w:link w:val="HeaderChar"/>
    <w:uiPriority w:val="99"/>
    <w:unhideWhenUsed/>
    <w:rsid w:val="0087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FA9"/>
  </w:style>
  <w:style w:type="paragraph" w:styleId="Footer">
    <w:name w:val="footer"/>
    <w:basedOn w:val="Normal"/>
    <w:link w:val="FooterChar"/>
    <w:uiPriority w:val="99"/>
    <w:unhideWhenUsed/>
    <w:rsid w:val="0087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FA9"/>
  </w:style>
  <w:style w:type="table" w:customStyle="1" w:styleId="LightShading-Accent11">
    <w:name w:val="Light Shading - Accent 11"/>
    <w:basedOn w:val="TableNormal"/>
    <w:uiPriority w:val="60"/>
    <w:rsid w:val="00A949D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873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215E"/>
    <w:rPr>
      <w:rFonts w:ascii="Gill Sans MT" w:eastAsia="Times New Roman" w:hAnsi="Gill Sans MT" w:cs="Times New Roman"/>
      <w:b/>
      <w:bCs/>
      <w:color w:val="4F81BD" w:themeColor="accent1"/>
      <w:kern w:val="36"/>
      <w:sz w:val="36"/>
      <w:szCs w:val="36"/>
    </w:rPr>
  </w:style>
  <w:style w:type="character" w:customStyle="1" w:styleId="Heading2Char">
    <w:name w:val="Heading 2 Char"/>
    <w:basedOn w:val="DefaultParagraphFont"/>
    <w:link w:val="Heading2"/>
    <w:uiPriority w:val="9"/>
    <w:rsid w:val="001A5564"/>
    <w:rPr>
      <w:rFonts w:ascii="Gill Sans MT" w:eastAsia="Times New Roman" w:hAnsi="Gill Sans MT" w:cs="Times New Roman"/>
      <w:b/>
      <w:bCs/>
      <w:color w:val="4F81BD" w:themeColor="accent1"/>
      <w:sz w:val="28"/>
      <w:szCs w:val="28"/>
    </w:rPr>
  </w:style>
  <w:style w:type="character" w:customStyle="1" w:styleId="Heading4Char">
    <w:name w:val="Heading 4 Char"/>
    <w:basedOn w:val="DefaultParagraphFont"/>
    <w:link w:val="Heading4"/>
    <w:uiPriority w:val="9"/>
    <w:rsid w:val="00AB2F91"/>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rsid w:val="00AB2F91"/>
  </w:style>
  <w:style w:type="character" w:styleId="Strong">
    <w:name w:val="Strong"/>
    <w:basedOn w:val="DefaultParagraphFont"/>
    <w:uiPriority w:val="22"/>
    <w:qFormat/>
    <w:rsid w:val="00AB2F91"/>
    <w:rPr>
      <w:b/>
      <w:bCs/>
    </w:rPr>
  </w:style>
  <w:style w:type="paragraph" w:styleId="ListParagraph">
    <w:name w:val="List Paragraph"/>
    <w:basedOn w:val="Normal"/>
    <w:uiPriority w:val="34"/>
    <w:qFormat/>
    <w:rsid w:val="00D6683E"/>
    <w:pPr>
      <w:ind w:left="720"/>
      <w:contextualSpacing/>
    </w:pPr>
  </w:style>
  <w:style w:type="character" w:customStyle="1" w:styleId="Heading3Char">
    <w:name w:val="Heading 3 Char"/>
    <w:basedOn w:val="DefaultParagraphFont"/>
    <w:link w:val="Heading3"/>
    <w:uiPriority w:val="9"/>
    <w:rsid w:val="001A5564"/>
    <w:rPr>
      <w:rFonts w:ascii="Gill Sans MT" w:eastAsiaTheme="majorEastAsia" w:hAnsi="Gill Sans MT" w:cstheme="majorBidi"/>
      <w:b/>
      <w:bCs/>
      <w:i/>
      <w:color w:val="4F81BD" w:themeColor="accent1"/>
    </w:rPr>
  </w:style>
  <w:style w:type="character" w:customStyle="1" w:styleId="singlehighlightclass">
    <w:name w:val="single_highlight_class"/>
    <w:basedOn w:val="DefaultParagraphFont"/>
    <w:rsid w:val="00E477C8"/>
  </w:style>
  <w:style w:type="paragraph" w:styleId="NormalWeb">
    <w:name w:val="Normal (Web)"/>
    <w:basedOn w:val="Normal"/>
    <w:uiPriority w:val="99"/>
    <w:semiHidden/>
    <w:unhideWhenUsed/>
    <w:rsid w:val="00E47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9A1A22"/>
  </w:style>
  <w:style w:type="paragraph" w:customStyle="1" w:styleId="copyright">
    <w:name w:val="copyright"/>
    <w:basedOn w:val="Normal"/>
    <w:rsid w:val="009A1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tegory">
    <w:name w:val="articlecategory"/>
    <w:basedOn w:val="Normal"/>
    <w:rsid w:val="009A1A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s">
    <w:name w:val="articledetails"/>
    <w:basedOn w:val="Normal"/>
    <w:rsid w:val="009A1A2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link w:val="SubtitleChar"/>
    <w:qFormat/>
    <w:rsid w:val="000E0F42"/>
    <w:pPr>
      <w:spacing w:after="0" w:line="280" w:lineRule="atLeast"/>
      <w:outlineLvl w:val="1"/>
    </w:pPr>
    <w:rPr>
      <w:rFonts w:ascii="Arial" w:eastAsia="Times New Roman" w:hAnsi="Arial" w:cs="Arial"/>
      <w:bCs/>
      <w:kern w:val="28"/>
      <w:sz w:val="24"/>
      <w:szCs w:val="24"/>
      <w:lang w:val="en-US"/>
    </w:rPr>
  </w:style>
  <w:style w:type="character" w:customStyle="1" w:styleId="SubtitleChar">
    <w:name w:val="Subtitle Char"/>
    <w:basedOn w:val="DefaultParagraphFont"/>
    <w:link w:val="Subtitle"/>
    <w:rsid w:val="000E0F42"/>
    <w:rPr>
      <w:rFonts w:ascii="Arial" w:eastAsia="Times New Roman" w:hAnsi="Arial" w:cs="Arial"/>
      <w:bCs/>
      <w:kern w:val="28"/>
      <w:sz w:val="24"/>
      <w:szCs w:val="24"/>
      <w:lang w:val="en-US"/>
    </w:rPr>
  </w:style>
  <w:style w:type="paragraph" w:styleId="Title">
    <w:name w:val="Title"/>
    <w:basedOn w:val="Normal"/>
    <w:next w:val="Subtitle"/>
    <w:link w:val="TitleChar"/>
    <w:qFormat/>
    <w:rsid w:val="000E0F42"/>
    <w:pPr>
      <w:spacing w:before="400" w:after="400" w:line="580" w:lineRule="atLeast"/>
    </w:pPr>
    <w:rPr>
      <w:rFonts w:ascii="Garamond" w:eastAsia="Times New Roman" w:hAnsi="Garamond" w:cs="Arial"/>
      <w:bCs/>
      <w:color w:val="4F2D7F"/>
      <w:kern w:val="28"/>
      <w:sz w:val="40"/>
      <w:szCs w:val="32"/>
    </w:rPr>
  </w:style>
  <w:style w:type="character" w:customStyle="1" w:styleId="TitleChar">
    <w:name w:val="Title Char"/>
    <w:basedOn w:val="DefaultParagraphFont"/>
    <w:link w:val="Title"/>
    <w:rsid w:val="000E0F42"/>
    <w:rPr>
      <w:rFonts w:ascii="Garamond" w:eastAsia="Times New Roman" w:hAnsi="Garamond" w:cs="Arial"/>
      <w:bCs/>
      <w:color w:val="4F2D7F"/>
      <w:kern w:val="28"/>
      <w:sz w:val="40"/>
      <w:szCs w:val="32"/>
    </w:rPr>
  </w:style>
  <w:style w:type="character" w:customStyle="1" w:styleId="slug-pub-date">
    <w:name w:val="slug-pub-date"/>
    <w:basedOn w:val="DefaultParagraphFont"/>
    <w:rsid w:val="00F339F0"/>
  </w:style>
  <w:style w:type="character" w:customStyle="1" w:styleId="slug-vol">
    <w:name w:val="slug-vol"/>
    <w:basedOn w:val="DefaultParagraphFont"/>
    <w:rsid w:val="00F339F0"/>
  </w:style>
  <w:style w:type="character" w:customStyle="1" w:styleId="slug-issue">
    <w:name w:val="slug-issue"/>
    <w:basedOn w:val="DefaultParagraphFont"/>
    <w:rsid w:val="00F339F0"/>
  </w:style>
  <w:style w:type="character" w:customStyle="1" w:styleId="slug-pages">
    <w:name w:val="slug-pages"/>
    <w:basedOn w:val="DefaultParagraphFont"/>
    <w:rsid w:val="00F339F0"/>
  </w:style>
  <w:style w:type="character" w:customStyle="1" w:styleId="name">
    <w:name w:val="name"/>
    <w:basedOn w:val="DefaultParagraphFont"/>
    <w:rsid w:val="00F339F0"/>
  </w:style>
  <w:style w:type="character" w:styleId="Emphasis">
    <w:name w:val="Emphasis"/>
    <w:basedOn w:val="DefaultParagraphFont"/>
    <w:uiPriority w:val="20"/>
    <w:qFormat/>
    <w:rsid w:val="008D4B2D"/>
    <w:rPr>
      <w:i/>
      <w:iCs/>
    </w:rPr>
  </w:style>
  <w:style w:type="character" w:customStyle="1" w:styleId="a">
    <w:name w:val="a"/>
    <w:basedOn w:val="DefaultParagraphFont"/>
    <w:rsid w:val="00343D50"/>
  </w:style>
  <w:style w:type="character" w:customStyle="1" w:styleId="l6">
    <w:name w:val="l6"/>
    <w:basedOn w:val="DefaultParagraphFont"/>
    <w:rsid w:val="00343D50"/>
  </w:style>
  <w:style w:type="character" w:styleId="HTMLCite">
    <w:name w:val="HTML Cite"/>
    <w:basedOn w:val="DefaultParagraphFont"/>
    <w:uiPriority w:val="99"/>
    <w:semiHidden/>
    <w:unhideWhenUsed/>
    <w:rsid w:val="00DF2AF4"/>
    <w:rPr>
      <w:i/>
      <w:iCs/>
    </w:rPr>
  </w:style>
  <w:style w:type="paragraph" w:styleId="IntenseQuote">
    <w:name w:val="Intense Quote"/>
    <w:basedOn w:val="Normal"/>
    <w:next w:val="Normal"/>
    <w:link w:val="IntenseQuoteChar"/>
    <w:uiPriority w:val="30"/>
    <w:qFormat/>
    <w:rsid w:val="00E451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45105"/>
    <w:rPr>
      <w:b/>
      <w:bCs/>
      <w:i/>
      <w:iCs/>
      <w:color w:val="4F81BD" w:themeColor="accent1"/>
    </w:rPr>
  </w:style>
  <w:style w:type="character" w:styleId="FollowedHyperlink">
    <w:name w:val="FollowedHyperlink"/>
    <w:basedOn w:val="DefaultParagraphFont"/>
    <w:uiPriority w:val="99"/>
    <w:semiHidden/>
    <w:unhideWhenUsed/>
    <w:rsid w:val="002D60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1655">
      <w:bodyDiv w:val="1"/>
      <w:marLeft w:val="0"/>
      <w:marRight w:val="0"/>
      <w:marTop w:val="0"/>
      <w:marBottom w:val="0"/>
      <w:divBdr>
        <w:top w:val="none" w:sz="0" w:space="0" w:color="auto"/>
        <w:left w:val="none" w:sz="0" w:space="0" w:color="auto"/>
        <w:bottom w:val="none" w:sz="0" w:space="0" w:color="auto"/>
        <w:right w:val="none" w:sz="0" w:space="0" w:color="auto"/>
      </w:divBdr>
      <w:divsChild>
        <w:div w:id="661008360">
          <w:marLeft w:val="0"/>
          <w:marRight w:val="0"/>
          <w:marTop w:val="120"/>
          <w:marBottom w:val="0"/>
          <w:divBdr>
            <w:top w:val="none" w:sz="0" w:space="0" w:color="auto"/>
            <w:left w:val="none" w:sz="0" w:space="0" w:color="auto"/>
            <w:bottom w:val="none" w:sz="0" w:space="0" w:color="auto"/>
            <w:right w:val="none" w:sz="0" w:space="0" w:color="auto"/>
          </w:divBdr>
        </w:div>
        <w:div w:id="1337151935">
          <w:marLeft w:val="0"/>
          <w:marRight w:val="0"/>
          <w:marTop w:val="0"/>
          <w:marBottom w:val="0"/>
          <w:divBdr>
            <w:top w:val="single" w:sz="18" w:space="6" w:color="E1E9EB"/>
            <w:left w:val="none" w:sz="0" w:space="0" w:color="auto"/>
            <w:bottom w:val="none" w:sz="0" w:space="0" w:color="auto"/>
            <w:right w:val="none" w:sz="0" w:space="0" w:color="auto"/>
          </w:divBdr>
        </w:div>
        <w:div w:id="1536310740">
          <w:marLeft w:val="240"/>
          <w:marRight w:val="0"/>
          <w:marTop w:val="288"/>
          <w:marBottom w:val="0"/>
          <w:divBdr>
            <w:top w:val="single" w:sz="18" w:space="6" w:color="E1E9EB"/>
            <w:left w:val="none" w:sz="0" w:space="0" w:color="auto"/>
            <w:bottom w:val="none" w:sz="0" w:space="0" w:color="auto"/>
            <w:right w:val="none" w:sz="0" w:space="0" w:color="auto"/>
          </w:divBdr>
          <w:divsChild>
            <w:div w:id="902760134">
              <w:marLeft w:val="0"/>
              <w:marRight w:val="240"/>
              <w:marTop w:val="120"/>
              <w:marBottom w:val="0"/>
              <w:divBdr>
                <w:top w:val="none" w:sz="0" w:space="0" w:color="auto"/>
                <w:left w:val="none" w:sz="0" w:space="0" w:color="auto"/>
                <w:bottom w:val="none" w:sz="0" w:space="0" w:color="auto"/>
                <w:right w:val="none" w:sz="0" w:space="0" w:color="auto"/>
              </w:divBdr>
              <w:divsChild>
                <w:div w:id="1703823506">
                  <w:marLeft w:val="44"/>
                  <w:marRight w:val="0"/>
                  <w:marTop w:val="44"/>
                  <w:marBottom w:val="360"/>
                  <w:divBdr>
                    <w:top w:val="none" w:sz="0" w:space="0" w:color="auto"/>
                    <w:left w:val="none" w:sz="0" w:space="0" w:color="auto"/>
                    <w:bottom w:val="none" w:sz="0" w:space="0" w:color="auto"/>
                    <w:right w:val="none" w:sz="0" w:space="0" w:color="auto"/>
                  </w:divBdr>
                </w:div>
              </w:divsChild>
            </w:div>
            <w:div w:id="1040713257">
              <w:marLeft w:val="0"/>
              <w:marRight w:val="0"/>
              <w:marTop w:val="120"/>
              <w:marBottom w:val="0"/>
              <w:divBdr>
                <w:top w:val="none" w:sz="0" w:space="0" w:color="auto"/>
                <w:left w:val="none" w:sz="0" w:space="0" w:color="auto"/>
                <w:bottom w:val="none" w:sz="0" w:space="0" w:color="auto"/>
                <w:right w:val="none" w:sz="0" w:space="0" w:color="auto"/>
              </w:divBdr>
              <w:divsChild>
                <w:div w:id="1357582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3319333">
      <w:bodyDiv w:val="1"/>
      <w:marLeft w:val="0"/>
      <w:marRight w:val="0"/>
      <w:marTop w:val="0"/>
      <w:marBottom w:val="0"/>
      <w:divBdr>
        <w:top w:val="none" w:sz="0" w:space="0" w:color="auto"/>
        <w:left w:val="none" w:sz="0" w:space="0" w:color="auto"/>
        <w:bottom w:val="none" w:sz="0" w:space="0" w:color="auto"/>
        <w:right w:val="none" w:sz="0" w:space="0" w:color="auto"/>
      </w:divBdr>
      <w:divsChild>
        <w:div w:id="1645965527">
          <w:marLeft w:val="0"/>
          <w:marRight w:val="0"/>
          <w:marTop w:val="0"/>
          <w:marBottom w:val="87"/>
          <w:divBdr>
            <w:top w:val="none" w:sz="0" w:space="0" w:color="auto"/>
            <w:left w:val="none" w:sz="0" w:space="0" w:color="auto"/>
            <w:bottom w:val="none" w:sz="0" w:space="0" w:color="auto"/>
            <w:right w:val="none" w:sz="0" w:space="0" w:color="auto"/>
          </w:divBdr>
        </w:div>
      </w:divsChild>
    </w:div>
    <w:div w:id="436103368">
      <w:bodyDiv w:val="1"/>
      <w:marLeft w:val="0"/>
      <w:marRight w:val="0"/>
      <w:marTop w:val="0"/>
      <w:marBottom w:val="0"/>
      <w:divBdr>
        <w:top w:val="none" w:sz="0" w:space="0" w:color="auto"/>
        <w:left w:val="none" w:sz="0" w:space="0" w:color="auto"/>
        <w:bottom w:val="none" w:sz="0" w:space="0" w:color="auto"/>
        <w:right w:val="none" w:sz="0" w:space="0" w:color="auto"/>
      </w:divBdr>
    </w:div>
    <w:div w:id="561138416">
      <w:bodyDiv w:val="1"/>
      <w:marLeft w:val="0"/>
      <w:marRight w:val="0"/>
      <w:marTop w:val="0"/>
      <w:marBottom w:val="0"/>
      <w:divBdr>
        <w:top w:val="none" w:sz="0" w:space="0" w:color="auto"/>
        <w:left w:val="none" w:sz="0" w:space="0" w:color="auto"/>
        <w:bottom w:val="none" w:sz="0" w:space="0" w:color="auto"/>
        <w:right w:val="none" w:sz="0" w:space="0" w:color="auto"/>
      </w:divBdr>
    </w:div>
    <w:div w:id="642734749">
      <w:bodyDiv w:val="1"/>
      <w:marLeft w:val="0"/>
      <w:marRight w:val="0"/>
      <w:marTop w:val="0"/>
      <w:marBottom w:val="0"/>
      <w:divBdr>
        <w:top w:val="none" w:sz="0" w:space="0" w:color="auto"/>
        <w:left w:val="none" w:sz="0" w:space="0" w:color="auto"/>
        <w:bottom w:val="none" w:sz="0" w:space="0" w:color="auto"/>
        <w:right w:val="none" w:sz="0" w:space="0" w:color="auto"/>
      </w:divBdr>
    </w:div>
    <w:div w:id="732659118">
      <w:bodyDiv w:val="1"/>
      <w:marLeft w:val="0"/>
      <w:marRight w:val="0"/>
      <w:marTop w:val="0"/>
      <w:marBottom w:val="0"/>
      <w:divBdr>
        <w:top w:val="none" w:sz="0" w:space="0" w:color="auto"/>
        <w:left w:val="none" w:sz="0" w:space="0" w:color="auto"/>
        <w:bottom w:val="none" w:sz="0" w:space="0" w:color="auto"/>
        <w:right w:val="none" w:sz="0" w:space="0" w:color="auto"/>
      </w:divBdr>
    </w:div>
    <w:div w:id="820193633">
      <w:bodyDiv w:val="1"/>
      <w:marLeft w:val="0"/>
      <w:marRight w:val="0"/>
      <w:marTop w:val="0"/>
      <w:marBottom w:val="0"/>
      <w:divBdr>
        <w:top w:val="none" w:sz="0" w:space="0" w:color="auto"/>
        <w:left w:val="none" w:sz="0" w:space="0" w:color="auto"/>
        <w:bottom w:val="none" w:sz="0" w:space="0" w:color="auto"/>
        <w:right w:val="none" w:sz="0" w:space="0" w:color="auto"/>
      </w:divBdr>
    </w:div>
    <w:div w:id="1037511273">
      <w:bodyDiv w:val="1"/>
      <w:marLeft w:val="0"/>
      <w:marRight w:val="0"/>
      <w:marTop w:val="0"/>
      <w:marBottom w:val="0"/>
      <w:divBdr>
        <w:top w:val="none" w:sz="0" w:space="0" w:color="auto"/>
        <w:left w:val="none" w:sz="0" w:space="0" w:color="auto"/>
        <w:bottom w:val="none" w:sz="0" w:space="0" w:color="auto"/>
        <w:right w:val="none" w:sz="0" w:space="0" w:color="auto"/>
      </w:divBdr>
      <w:divsChild>
        <w:div w:id="37974656">
          <w:marLeft w:val="0"/>
          <w:marRight w:val="0"/>
          <w:marTop w:val="0"/>
          <w:marBottom w:val="0"/>
          <w:divBdr>
            <w:top w:val="none" w:sz="0" w:space="0" w:color="auto"/>
            <w:left w:val="none" w:sz="0" w:space="0" w:color="auto"/>
            <w:bottom w:val="none" w:sz="0" w:space="0" w:color="auto"/>
            <w:right w:val="none" w:sz="0" w:space="0" w:color="auto"/>
          </w:divBdr>
          <w:divsChild>
            <w:div w:id="1289624037">
              <w:marLeft w:val="0"/>
              <w:marRight w:val="0"/>
              <w:marTop w:val="0"/>
              <w:marBottom w:val="0"/>
              <w:divBdr>
                <w:top w:val="none" w:sz="0" w:space="0" w:color="auto"/>
                <w:left w:val="none" w:sz="0" w:space="0" w:color="auto"/>
                <w:bottom w:val="none" w:sz="0" w:space="0" w:color="auto"/>
                <w:right w:val="none" w:sz="0" w:space="0" w:color="auto"/>
              </w:divBdr>
              <w:divsChild>
                <w:div w:id="940263455">
                  <w:marLeft w:val="0"/>
                  <w:marRight w:val="0"/>
                  <w:marTop w:val="0"/>
                  <w:marBottom w:val="0"/>
                  <w:divBdr>
                    <w:top w:val="none" w:sz="0" w:space="0" w:color="auto"/>
                    <w:left w:val="none" w:sz="0" w:space="0" w:color="auto"/>
                    <w:bottom w:val="none" w:sz="0" w:space="0" w:color="auto"/>
                    <w:right w:val="none" w:sz="0" w:space="0" w:color="auto"/>
                  </w:divBdr>
                </w:div>
                <w:div w:id="2060081963">
                  <w:marLeft w:val="0"/>
                  <w:marRight w:val="0"/>
                  <w:marTop w:val="0"/>
                  <w:marBottom w:val="0"/>
                  <w:divBdr>
                    <w:top w:val="none" w:sz="0" w:space="0" w:color="auto"/>
                    <w:left w:val="none" w:sz="0" w:space="0" w:color="auto"/>
                    <w:bottom w:val="none" w:sz="0" w:space="0" w:color="auto"/>
                    <w:right w:val="none" w:sz="0" w:space="0" w:color="auto"/>
                  </w:divBdr>
                </w:div>
                <w:div w:id="9130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60842">
      <w:bodyDiv w:val="1"/>
      <w:marLeft w:val="0"/>
      <w:marRight w:val="0"/>
      <w:marTop w:val="0"/>
      <w:marBottom w:val="0"/>
      <w:divBdr>
        <w:top w:val="none" w:sz="0" w:space="0" w:color="auto"/>
        <w:left w:val="none" w:sz="0" w:space="0" w:color="auto"/>
        <w:bottom w:val="none" w:sz="0" w:space="0" w:color="auto"/>
        <w:right w:val="none" w:sz="0" w:space="0" w:color="auto"/>
      </w:divBdr>
    </w:div>
    <w:div w:id="1282414867">
      <w:bodyDiv w:val="1"/>
      <w:marLeft w:val="0"/>
      <w:marRight w:val="0"/>
      <w:marTop w:val="0"/>
      <w:marBottom w:val="0"/>
      <w:divBdr>
        <w:top w:val="none" w:sz="0" w:space="0" w:color="auto"/>
        <w:left w:val="none" w:sz="0" w:space="0" w:color="auto"/>
        <w:bottom w:val="none" w:sz="0" w:space="0" w:color="auto"/>
        <w:right w:val="none" w:sz="0" w:space="0" w:color="auto"/>
      </w:divBdr>
    </w:div>
    <w:div w:id="1458719967">
      <w:bodyDiv w:val="1"/>
      <w:marLeft w:val="0"/>
      <w:marRight w:val="0"/>
      <w:marTop w:val="0"/>
      <w:marBottom w:val="0"/>
      <w:divBdr>
        <w:top w:val="none" w:sz="0" w:space="0" w:color="auto"/>
        <w:left w:val="none" w:sz="0" w:space="0" w:color="auto"/>
        <w:bottom w:val="none" w:sz="0" w:space="0" w:color="auto"/>
        <w:right w:val="none" w:sz="0" w:space="0" w:color="auto"/>
      </w:divBdr>
      <w:divsChild>
        <w:div w:id="769005417">
          <w:marLeft w:val="0"/>
          <w:marRight w:val="0"/>
          <w:marTop w:val="0"/>
          <w:marBottom w:val="0"/>
          <w:divBdr>
            <w:top w:val="single" w:sz="18" w:space="0" w:color="ECEBE9"/>
            <w:left w:val="single" w:sz="36" w:space="0" w:color="ECEBE9"/>
            <w:bottom w:val="none" w:sz="0" w:space="0" w:color="auto"/>
            <w:right w:val="single" w:sz="36" w:space="0" w:color="ECEBE9"/>
          </w:divBdr>
          <w:divsChild>
            <w:div w:id="304703813">
              <w:marLeft w:val="0"/>
              <w:marRight w:val="0"/>
              <w:marTop w:val="0"/>
              <w:marBottom w:val="0"/>
              <w:divBdr>
                <w:top w:val="none" w:sz="0" w:space="0" w:color="auto"/>
                <w:left w:val="none" w:sz="0" w:space="0" w:color="auto"/>
                <w:bottom w:val="none" w:sz="0" w:space="0" w:color="auto"/>
                <w:right w:val="none" w:sz="0" w:space="0" w:color="auto"/>
              </w:divBdr>
              <w:divsChild>
                <w:div w:id="2141915197">
                  <w:marLeft w:val="70"/>
                  <w:marRight w:val="70"/>
                  <w:marTop w:val="70"/>
                  <w:marBottom w:val="0"/>
                  <w:divBdr>
                    <w:top w:val="none" w:sz="0" w:space="0" w:color="auto"/>
                    <w:left w:val="none" w:sz="0" w:space="0" w:color="auto"/>
                    <w:bottom w:val="none" w:sz="0" w:space="0" w:color="auto"/>
                    <w:right w:val="none" w:sz="0" w:space="0" w:color="auto"/>
                  </w:divBdr>
                  <w:divsChild>
                    <w:div w:id="615792127">
                      <w:marLeft w:val="0"/>
                      <w:marRight w:val="0"/>
                      <w:marTop w:val="0"/>
                      <w:marBottom w:val="0"/>
                      <w:divBdr>
                        <w:top w:val="none" w:sz="0" w:space="0" w:color="auto"/>
                        <w:left w:val="none" w:sz="0" w:space="0" w:color="auto"/>
                        <w:bottom w:val="none" w:sz="0" w:space="0" w:color="auto"/>
                        <w:right w:val="none" w:sz="0" w:space="0" w:color="auto"/>
                      </w:divBdr>
                      <w:divsChild>
                        <w:div w:id="1610047592">
                          <w:marLeft w:val="0"/>
                          <w:marRight w:val="0"/>
                          <w:marTop w:val="0"/>
                          <w:marBottom w:val="0"/>
                          <w:divBdr>
                            <w:top w:val="none" w:sz="0" w:space="0" w:color="auto"/>
                            <w:left w:val="none" w:sz="0" w:space="0" w:color="auto"/>
                            <w:bottom w:val="none" w:sz="0" w:space="0" w:color="auto"/>
                            <w:right w:val="none" w:sz="0" w:space="0" w:color="auto"/>
                          </w:divBdr>
                          <w:divsChild>
                            <w:div w:id="1360083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single" w:sz="4" w:space="0" w:color="9B9B9B"/>
                                    <w:left w:val="single" w:sz="4" w:space="0" w:color="D5D5D5"/>
                                    <w:bottom w:val="single" w:sz="4" w:space="1" w:color="E8E8E8"/>
                                    <w:right w:val="single" w:sz="4" w:space="0" w:color="D5D5D5"/>
                                  </w:divBdr>
                                </w:div>
                              </w:divsChild>
                            </w:div>
                          </w:divsChild>
                        </w:div>
                      </w:divsChild>
                    </w:div>
                  </w:divsChild>
                </w:div>
              </w:divsChild>
            </w:div>
          </w:divsChild>
        </w:div>
        <w:div w:id="1062171204">
          <w:marLeft w:val="0"/>
          <w:marRight w:val="0"/>
          <w:marTop w:val="0"/>
          <w:marBottom w:val="0"/>
          <w:divBdr>
            <w:top w:val="single" w:sz="18" w:space="0" w:color="ECEBE9"/>
            <w:left w:val="single" w:sz="36" w:space="0" w:color="ECEBE9"/>
            <w:bottom w:val="none" w:sz="0" w:space="0" w:color="auto"/>
            <w:right w:val="single" w:sz="36" w:space="0" w:color="ECEBE9"/>
          </w:divBdr>
          <w:divsChild>
            <w:div w:id="487939317">
              <w:marLeft w:val="70"/>
              <w:marRight w:val="70"/>
              <w:marTop w:val="17"/>
              <w:marBottom w:val="0"/>
              <w:divBdr>
                <w:top w:val="none" w:sz="0" w:space="0" w:color="auto"/>
                <w:left w:val="none" w:sz="0" w:space="0" w:color="auto"/>
                <w:bottom w:val="none" w:sz="0" w:space="0" w:color="auto"/>
                <w:right w:val="none" w:sz="0" w:space="0" w:color="auto"/>
              </w:divBdr>
              <w:divsChild>
                <w:div w:id="103697955">
                  <w:marLeft w:val="0"/>
                  <w:marRight w:val="0"/>
                  <w:marTop w:val="0"/>
                  <w:marBottom w:val="0"/>
                  <w:divBdr>
                    <w:top w:val="single" w:sz="18" w:space="0" w:color="606FDB"/>
                    <w:left w:val="single" w:sz="18" w:space="0" w:color="606FDB"/>
                    <w:bottom w:val="single" w:sz="18" w:space="0" w:color="606FDB"/>
                    <w:right w:val="single" w:sz="18" w:space="0" w:color="606FDB"/>
                  </w:divBdr>
                </w:div>
                <w:div w:id="437876351">
                  <w:marLeft w:val="803"/>
                  <w:marRight w:val="0"/>
                  <w:marTop w:val="0"/>
                  <w:marBottom w:val="349"/>
                  <w:divBdr>
                    <w:top w:val="none" w:sz="0" w:space="0" w:color="auto"/>
                    <w:left w:val="none" w:sz="0" w:space="0" w:color="auto"/>
                    <w:bottom w:val="none" w:sz="0" w:space="0" w:color="auto"/>
                    <w:right w:val="none" w:sz="0" w:space="0" w:color="auto"/>
                  </w:divBdr>
                </w:div>
                <w:div w:id="958881612">
                  <w:marLeft w:val="0"/>
                  <w:marRight w:val="0"/>
                  <w:marTop w:val="0"/>
                  <w:marBottom w:val="0"/>
                  <w:divBdr>
                    <w:top w:val="none" w:sz="0" w:space="0" w:color="auto"/>
                    <w:left w:val="none" w:sz="0" w:space="0" w:color="auto"/>
                    <w:bottom w:val="none" w:sz="0" w:space="0" w:color="auto"/>
                    <w:right w:val="none" w:sz="0" w:space="0" w:color="auto"/>
                  </w:divBdr>
                </w:div>
                <w:div w:id="10166864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96104340">
      <w:bodyDiv w:val="1"/>
      <w:marLeft w:val="0"/>
      <w:marRight w:val="0"/>
      <w:marTop w:val="0"/>
      <w:marBottom w:val="0"/>
      <w:divBdr>
        <w:top w:val="none" w:sz="0" w:space="0" w:color="auto"/>
        <w:left w:val="none" w:sz="0" w:space="0" w:color="auto"/>
        <w:bottom w:val="none" w:sz="0" w:space="0" w:color="auto"/>
        <w:right w:val="none" w:sz="0" w:space="0" w:color="auto"/>
      </w:divBdr>
    </w:div>
    <w:div w:id="20596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utledgeonlinestudies.com/images/docs/9%20Impacts%20and%20Legacies%20Reading%20List.pdf" TargetMode="External"/><Relationship Id="rId18" Type="http://schemas.openxmlformats.org/officeDocument/2006/relationships/hyperlink" Target="http://www.heacademy.ac.uk/learninglegacies/resources" TargetMode="External"/><Relationship Id="rId26" Type="http://schemas.openxmlformats.org/officeDocument/2006/relationships/hyperlink" Target="http://onlinelibrary.wiley.com/doi/10.1111/joms.2008.45.issue-6/issuetoc" TargetMode="External"/><Relationship Id="rId39" Type="http://schemas.openxmlformats.org/officeDocument/2006/relationships/hyperlink" Target="http://creativecommons.org/licenses/by/2.0/uk/" TargetMode="External"/><Relationship Id="rId3" Type="http://schemas.openxmlformats.org/officeDocument/2006/relationships/customXml" Target="../customXml/item3.xml"/><Relationship Id="rId21" Type="http://schemas.openxmlformats.org/officeDocument/2006/relationships/hyperlink" Target="http://corporate.sky.com/documents/pdf/publications/olympic_cycling_effect" TargetMode="External"/><Relationship Id="rId34" Type="http://schemas.openxmlformats.org/officeDocument/2006/relationships/hyperlink" Target="http://www.hpa.org.uk/webc/HPAwebFile/HPAweb_C/1217574183388"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dohagoals.com/lang/content_en/downloads/legacy-2012.pdf" TargetMode="External"/><Relationship Id="rId17" Type="http://schemas.openxmlformats.org/officeDocument/2006/relationships/hyperlink" Target="http://www.academia.edu/3062117/Hylton_K._2013_ed_Sport_Development_Policy_Process_and_Practice_3rd_Ed_London_Routledge" TargetMode="External"/><Relationship Id="rId25" Type="http://schemas.openxmlformats.org/officeDocument/2006/relationships/hyperlink" Target="http://www.legacytrustuk.org/legacy/evaluations/" TargetMode="External"/><Relationship Id="rId33" Type="http://schemas.openxmlformats.org/officeDocument/2006/relationships/hyperlink" Target="http://www.tandfonline.com.v-ezproxy.brunel.ac.uk:2048/toc/fhsp20/25/14" TargetMode="External"/><Relationship Id="rId38" Type="http://schemas.openxmlformats.org/officeDocument/2006/relationships/hyperlink" Target="https://www.gov.uk/government/organisations/department-for-culture-media-sport/series/london-2012-meta-evaluation" TargetMode="External"/><Relationship Id="rId2" Type="http://schemas.openxmlformats.org/officeDocument/2006/relationships/customXml" Target="../customXml/item2.xml"/><Relationship Id="rId16" Type="http://schemas.openxmlformats.org/officeDocument/2006/relationships/hyperlink" Target="http://eurpub.oxfordjournals.org/search?author1=Mike+Sinclair-Williams&amp;sortspec=date&amp;submit=Submit" TargetMode="External"/><Relationship Id="rId20" Type="http://schemas.openxmlformats.org/officeDocument/2006/relationships/hyperlink" Target="http://academia.edu/314354/The_Paralympic_Games_a_bibliography" TargetMode="External"/><Relationship Id="rId29" Type="http://schemas.openxmlformats.org/officeDocument/2006/relationships/hyperlink" Target="http://www.bl.uk/sportandsociety/exploresocsci/politics/articles/iocbibliography.pdf"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www.apho.org.uk/resource/view.aspx?RID=61057" TargetMode="External"/><Relationship Id="rId32" Type="http://schemas.openxmlformats.org/officeDocument/2006/relationships/hyperlink" Target="https://www.hefce.ac.uk/media/hefce/content/whatwedo/fundingandinvestment/specificfunds/olympicgames/the-engagement-of-further-and-higher-education-with-the-london-2012-olympic-and-paralympic-games-realising-ambitions-and-achieving-long-term-benefits.pdf" TargetMode="External"/><Relationship Id="rId37" Type="http://schemas.openxmlformats.org/officeDocument/2006/relationships/hyperlink" Target="http://www.nationalarchives.gov.uk/olympics/" TargetMode="External"/><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uel.ac.uk/londoneast/documents/20101008-CLG-OECD-2012.pdf" TargetMode="External"/><Relationship Id="rId23" Type="http://schemas.openxmlformats.org/officeDocument/2006/relationships/hyperlink" Target="http://www.artscouncil.org.uk/advice-and-guidance/browse-advice-and-guidance/reflections-cultural-olympiad-and-london-2012-festival" TargetMode="External"/><Relationship Id="rId28" Type="http://schemas.openxmlformats.org/officeDocument/2006/relationships/hyperlink" Target="http://www.olympic.org/assets/osc%20section/pdf/lres_7e.pdf" TargetMode="External"/><Relationship Id="rId36" Type="http://schemas.openxmlformats.org/officeDocument/2006/relationships/hyperlink" Target="http://www.business.uts.edu.au/olympic/downloads/olympic_bib_update2.pdf" TargetMode="External"/><Relationship Id="rId10" Type="http://schemas.openxmlformats.org/officeDocument/2006/relationships/endnotes" Target="endnotes.xml"/><Relationship Id="rId19" Type="http://schemas.openxmlformats.org/officeDocument/2006/relationships/hyperlink" Target="http://eurpub.oxfordjournals.org/search" TargetMode="External"/><Relationship Id="rId31" Type="http://schemas.openxmlformats.org/officeDocument/2006/relationships/hyperlink" Target="http://www.euro.who.int/__data/assets/pdf_file/0009/98415/E90712.pdf"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portdevelopment.info/index.php" TargetMode="External"/><Relationship Id="rId22" Type="http://schemas.openxmlformats.org/officeDocument/2006/relationships/hyperlink" Target="http://www.sportanddev.org/en/toolkit/latest_publications/" TargetMode="External"/><Relationship Id="rId27" Type="http://schemas.openxmlformats.org/officeDocument/2006/relationships/hyperlink" Target="http://www.podium.ac.uk/resources/download/59/the-contribution-of-the-further-and-higher-education-sectors-to-the-staging-and-delivery-of-the-2008.pdf" TargetMode="External"/><Relationship Id="rId30" Type="http://schemas.openxmlformats.org/officeDocument/2006/relationships/hyperlink" Target="http://www.olympic.org/Assets/OSC%20Section/pdf/E_books_collection_ENG.pdf" TargetMode="External"/><Relationship Id="rId35" Type="http://schemas.openxmlformats.org/officeDocument/2006/relationships/hyperlink" Target="http://www.apho.org.uk/resource/view.aspx"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365051E76004F8664E86B36891A4C" ma:contentTypeVersion="1" ma:contentTypeDescription="Create a new document." ma:contentTypeScope="" ma:versionID="8174c5a349782a2b6142807d2d2f5a8a">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0916205-21C9-4A8A-823E-4036A09B7956}">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772573A0-C0EF-497D-8B7C-FBEE7732F8C1}">
  <ds:schemaRefs>
    <ds:schemaRef ds:uri="http://schemas.microsoft.com/sharepoint/v3/contenttype/forms"/>
  </ds:schemaRefs>
</ds:datastoreItem>
</file>

<file path=customXml/itemProps3.xml><?xml version="1.0" encoding="utf-8"?>
<ds:datastoreItem xmlns:ds="http://schemas.openxmlformats.org/officeDocument/2006/customXml" ds:itemID="{A8CD1591-F547-40F3-BCC5-71997480E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5479</Words>
  <Characters>31234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36640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dc:creator>
  <cp:lastModifiedBy>Buswell</cp:lastModifiedBy>
  <cp:revision>39</cp:revision>
  <dcterms:created xsi:type="dcterms:W3CDTF">2014-03-14T06:17:00Z</dcterms:created>
  <dcterms:modified xsi:type="dcterms:W3CDTF">2014-04-03T14:44:00Z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0x010100F72365051E76004F8664E86B36891A4C</vt:lpwstr>
  </property>
</Properties>
</file>